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7A5E12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proofErr w:type="gramStart"/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</w:t>
      </w:r>
      <w:r w:rsidR="003F03D0"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5433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3F03D0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E221B1">
        <w:rPr>
          <w:rFonts w:ascii="Arial" w:hAnsi="Arial" w:cs="Arial" w:hint="eastAsia"/>
          <w:b/>
          <w:sz w:val="24"/>
          <w:szCs w:val="24"/>
          <w:lang w:val="en-US" w:eastAsia="zh-CN"/>
        </w:rPr>
        <w:t>14</w:t>
      </w:r>
      <w:r w:rsidR="00754335">
        <w:rPr>
          <w:rFonts w:ascii="Arial" w:hAnsi="Arial" w:cs="Arial" w:hint="eastAsia"/>
          <w:b/>
          <w:sz w:val="24"/>
          <w:szCs w:val="24"/>
          <w:lang w:val="en-US" w:eastAsia="zh-CN"/>
        </w:rPr>
        <w:t>7030</w:t>
      </w:r>
      <w:proofErr w:type="gramEnd"/>
    </w:p>
    <w:p w:rsidR="00896D3F" w:rsidRPr="00770FE9" w:rsidRDefault="003F03D0" w:rsidP="007A5E12">
      <w:pPr>
        <w:spacing w:after="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San </w:t>
      </w:r>
      <w:r>
        <w:rPr>
          <w:rFonts w:ascii="Arial" w:hAnsi="Arial" w:cs="Arial"/>
          <w:b/>
          <w:sz w:val="24"/>
          <w:szCs w:val="24"/>
          <w:lang w:val="en-US" w:eastAsia="zh-CN"/>
        </w:rPr>
        <w:t>Francisco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</w:t>
      </w:r>
      <w:r w:rsidR="00053C1D">
        <w:rPr>
          <w:rFonts w:ascii="Arial" w:hAnsi="Arial" w:cs="Arial" w:hint="eastAsia"/>
          <w:b/>
          <w:sz w:val="24"/>
          <w:szCs w:val="24"/>
          <w:lang w:val="en-US" w:eastAsia="zh-CN"/>
        </w:rPr>
        <w:t>CA, USA,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17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21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Nov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2014</w:t>
      </w:r>
    </w:p>
    <w:p w:rsidR="00896D3F" w:rsidRPr="00770FE9" w:rsidRDefault="00896D3F" w:rsidP="007A5E12">
      <w:pPr>
        <w:spacing w:after="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Source: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 w:eastAsia="zh-CN"/>
        </w:rPr>
        <w:t>Samsung,</w:t>
      </w:r>
    </w:p>
    <w:p w:rsidR="00896D3F" w:rsidRPr="00770FE9" w:rsidRDefault="00896D3F" w:rsidP="007A5E12">
      <w:pPr>
        <w:spacing w:after="0"/>
        <w:ind w:left="1985" w:hanging="1985"/>
        <w:rPr>
          <w:rFonts w:eastAsia="Batang"/>
          <w:b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Title:</w:t>
      </w:r>
      <w:r w:rsidRPr="00770FE9">
        <w:rPr>
          <w:b/>
          <w:sz w:val="24"/>
          <w:szCs w:val="24"/>
          <w:lang w:val="en-US"/>
        </w:rPr>
        <w:tab/>
      </w:r>
      <w:r w:rsidR="003F03D0" w:rsidRPr="003F03D0">
        <w:rPr>
          <w:rFonts w:hint="eastAsia"/>
          <w:sz w:val="24"/>
          <w:szCs w:val="24"/>
          <w:lang w:val="en-US" w:eastAsia="zh-CN"/>
        </w:rPr>
        <w:t xml:space="preserve">Views on </w:t>
      </w:r>
      <w:r w:rsidR="003F03D0">
        <w:rPr>
          <w:rFonts w:hint="eastAsia"/>
          <w:sz w:val="24"/>
          <w:szCs w:val="24"/>
          <w:lang w:val="en-US" w:eastAsia="zh-CN"/>
        </w:rPr>
        <w:t>AWS- Extension Band plan selection</w:t>
      </w:r>
    </w:p>
    <w:p w:rsidR="00896D3F" w:rsidRPr="00770FE9" w:rsidRDefault="00896D3F" w:rsidP="007A5E12">
      <w:pPr>
        <w:spacing w:after="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Agenda item:</w:t>
      </w:r>
      <w:r w:rsidRPr="00770FE9">
        <w:rPr>
          <w:b/>
          <w:sz w:val="24"/>
          <w:szCs w:val="24"/>
          <w:lang w:val="en-US"/>
        </w:rPr>
        <w:tab/>
      </w:r>
      <w:r w:rsidR="00E221B1">
        <w:rPr>
          <w:rFonts w:hint="eastAsia"/>
          <w:sz w:val="24"/>
          <w:szCs w:val="24"/>
          <w:lang w:val="en-US" w:eastAsia="zh-CN"/>
        </w:rPr>
        <w:t>9.1.1</w:t>
      </w:r>
    </w:p>
    <w:p w:rsidR="00896D3F" w:rsidRPr="00770FE9" w:rsidRDefault="00896D3F" w:rsidP="007A5E12">
      <w:pPr>
        <w:spacing w:after="0"/>
        <w:ind w:left="1985" w:rightChars="70" w:right="140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Document for:</w:t>
      </w:r>
      <w:r w:rsidRPr="00770FE9">
        <w:rPr>
          <w:b/>
          <w:sz w:val="24"/>
          <w:szCs w:val="24"/>
          <w:lang w:val="en-US"/>
        </w:rPr>
        <w:tab/>
      </w:r>
      <w:r w:rsidR="00F0186F">
        <w:rPr>
          <w:rFonts w:hint="eastAsia"/>
          <w:bCs/>
          <w:sz w:val="24"/>
          <w:szCs w:val="24"/>
          <w:lang w:val="en-US" w:eastAsia="zh-CN"/>
        </w:rPr>
        <w:t>Discussion</w:t>
      </w:r>
    </w:p>
    <w:p w:rsidR="00896D3F" w:rsidRPr="009177A5" w:rsidRDefault="00896D3F" w:rsidP="007A5E12">
      <w:pPr>
        <w:pBdr>
          <w:bottom w:val="single" w:sz="4" w:space="1" w:color="auto"/>
        </w:pBdr>
        <w:spacing w:after="0"/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7A5E12">
      <w:pPr>
        <w:pStyle w:val="2"/>
        <w:numPr>
          <w:ilvl w:val="0"/>
          <w:numId w:val="8"/>
        </w:numPr>
        <w:spacing w:after="0"/>
        <w:rPr>
          <w:lang w:val="en-US" w:eastAsia="zh-CN"/>
        </w:rPr>
      </w:pPr>
      <w:r>
        <w:rPr>
          <w:lang w:val="en-US"/>
        </w:rPr>
        <w:t>Introduction</w:t>
      </w:r>
    </w:p>
    <w:p w:rsidR="00A24830" w:rsidRDefault="00D672B5" w:rsidP="0097727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A new SI was approved at RAN#64[1] related with evaluation options how to use the new </w:t>
      </w:r>
      <w:r>
        <w:rPr>
          <w:rFonts w:ascii="Arial" w:hAnsi="Arial" w:cs="Arial"/>
          <w:lang w:val="en-US" w:eastAsia="zh-CN"/>
        </w:rPr>
        <w:t xml:space="preserve">spectrum AWS3 </w:t>
      </w:r>
      <w:r>
        <w:rPr>
          <w:rFonts w:ascii="Arial" w:hAnsi="Arial" w:cs="Arial" w:hint="eastAsia"/>
          <w:lang w:val="en-US" w:eastAsia="zh-CN"/>
        </w:rPr>
        <w:t xml:space="preserve">allocated by the FCC. </w:t>
      </w:r>
      <w:r w:rsidR="00A24830">
        <w:rPr>
          <w:rFonts w:ascii="Arial" w:hAnsi="Arial" w:cs="Arial" w:hint="eastAsia"/>
          <w:lang w:val="en-US" w:eastAsia="zh-CN"/>
        </w:rPr>
        <w:t xml:space="preserve">Beside </w:t>
      </w:r>
      <w:r w:rsidR="00AD4596">
        <w:rPr>
          <w:rFonts w:ascii="Arial" w:hAnsi="Arial" w:cs="Arial" w:hint="eastAsia"/>
          <w:lang w:val="en-US" w:eastAsia="zh-CN"/>
        </w:rPr>
        <w:t>3</w:t>
      </w:r>
      <w:r w:rsidR="00A24830">
        <w:rPr>
          <w:rFonts w:ascii="Arial" w:hAnsi="Arial" w:cs="Arial" w:hint="eastAsia"/>
          <w:lang w:val="en-US" w:eastAsia="zh-CN"/>
        </w:rPr>
        <w:t xml:space="preserve"> </w:t>
      </w:r>
      <w:r w:rsidR="00AD4596">
        <w:rPr>
          <w:rFonts w:ascii="Arial" w:hAnsi="Arial" w:cs="Arial" w:hint="eastAsia"/>
          <w:lang w:val="en-US" w:eastAsia="zh-CN"/>
        </w:rPr>
        <w:t xml:space="preserve">original </w:t>
      </w:r>
      <w:r w:rsidR="00A24830">
        <w:rPr>
          <w:rFonts w:ascii="Arial" w:hAnsi="Arial" w:cs="Arial" w:hint="eastAsia"/>
          <w:lang w:val="en-US" w:eastAsia="zh-CN"/>
        </w:rPr>
        <w:t xml:space="preserve">candidate band options, one additional band option was proposed in last RAN4 </w:t>
      </w:r>
      <w:proofErr w:type="gramStart"/>
      <w:r w:rsidR="00A24830">
        <w:rPr>
          <w:rFonts w:ascii="Arial" w:hAnsi="Arial" w:cs="Arial" w:hint="eastAsia"/>
          <w:lang w:val="en-US" w:eastAsia="zh-CN"/>
        </w:rPr>
        <w:t>meeting</w:t>
      </w:r>
      <w:r w:rsidR="006712C9">
        <w:rPr>
          <w:rFonts w:ascii="Arial" w:hAnsi="Arial" w:cs="Arial" w:hint="eastAsia"/>
          <w:lang w:val="en-US" w:eastAsia="zh-CN"/>
        </w:rPr>
        <w:t>[</w:t>
      </w:r>
      <w:proofErr w:type="gramEnd"/>
      <w:r w:rsidR="006712C9">
        <w:rPr>
          <w:rFonts w:ascii="Arial" w:hAnsi="Arial" w:cs="Arial" w:hint="eastAsia"/>
          <w:lang w:val="en-US" w:eastAsia="zh-CN"/>
        </w:rPr>
        <w:t>2]</w:t>
      </w:r>
      <w:r w:rsidR="00A24830">
        <w:rPr>
          <w:rFonts w:ascii="Arial" w:hAnsi="Arial" w:cs="Arial" w:hint="eastAsia"/>
          <w:lang w:val="en-US" w:eastAsia="zh-CN"/>
        </w:rPr>
        <w:t>, which as shown as below</w:t>
      </w:r>
    </w:p>
    <w:p w:rsidR="00A24830" w:rsidRDefault="00A24830" w:rsidP="0097727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“</w:t>
      </w:r>
      <w:r w:rsidRPr="00AD4596">
        <w:rPr>
          <w:rFonts w:ascii="Arial" w:hAnsi="Arial" w:cs="Arial" w:hint="eastAsia"/>
          <w:i/>
          <w:lang w:val="en-US" w:eastAsia="zh-CN"/>
        </w:rPr>
        <w:t>It is proposed that a new Option4 be introduces that is a modified version of Option2(70+90 MHz) with fixed duplex spacing and with the expectation of specifying downlink intra-band contiguous and / or non-contiguous carrier aggregation across the 90MHz as part of the band plan work item</w:t>
      </w:r>
      <w:r>
        <w:rPr>
          <w:rFonts w:ascii="Arial" w:hAnsi="Arial" w:cs="Arial"/>
          <w:lang w:val="en-US" w:eastAsia="zh-CN"/>
        </w:rPr>
        <w:t>”</w:t>
      </w:r>
    </w:p>
    <w:p w:rsidR="00AD4596" w:rsidRDefault="00AD4596" w:rsidP="0097727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This contribution further analyzes 4 candidate options and recommends one of options as guideline for next WI study, which satisfies the evaluation criteria of S</w:t>
      </w:r>
      <w:r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 w:hint="eastAsia"/>
          <w:lang w:val="en-US" w:eastAsia="zh-CN"/>
        </w:rPr>
        <w:t xml:space="preserve">and also considers the technical implementation and workload for RAN4. </w:t>
      </w:r>
    </w:p>
    <w:p w:rsidR="00CD1783" w:rsidRDefault="00CD1783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93C56" w:rsidRDefault="009A6E1B" w:rsidP="00F93C5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candidate band options are </w:t>
      </w:r>
    </w:p>
    <w:p w:rsidR="009A6E1B" w:rsidRDefault="009A6E1B" w:rsidP="00D51313">
      <w:pPr>
        <w:pStyle w:val="a8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D51313">
        <w:rPr>
          <w:rFonts w:ascii="Arial" w:hAnsi="Arial" w:cs="Arial" w:hint="eastAsia"/>
          <w:lang w:eastAsia="zh-CN"/>
        </w:rPr>
        <w:t>70+70</w:t>
      </w:r>
      <w:r w:rsidR="00D51313" w:rsidRPr="00D51313">
        <w:rPr>
          <w:rFonts w:ascii="Arial" w:hAnsi="Arial" w:cs="Arial" w:hint="eastAsia"/>
          <w:lang w:eastAsia="zh-CN"/>
        </w:rPr>
        <w:t xml:space="preserve"> (</w:t>
      </w:r>
      <w:r w:rsidR="00CE0713">
        <w:rPr>
          <w:rFonts w:ascii="Arial" w:hAnsi="Arial" w:cs="Arial" w:hint="eastAsia"/>
          <w:lang w:eastAsia="zh-CN"/>
        </w:rPr>
        <w:t>1710-1780MHz / 2110- 2180</w:t>
      </w:r>
      <w:r w:rsidR="00D51313">
        <w:rPr>
          <w:rFonts w:ascii="Arial" w:hAnsi="Arial" w:cs="Arial" w:hint="eastAsia"/>
          <w:lang w:eastAsia="zh-CN"/>
        </w:rPr>
        <w:t xml:space="preserve">MHz, </w:t>
      </w:r>
      <w:r w:rsidR="00F577B5">
        <w:rPr>
          <w:rFonts w:ascii="Arial" w:hAnsi="Arial" w:cs="Arial" w:hint="eastAsia"/>
          <w:lang w:eastAsia="zh-CN"/>
        </w:rPr>
        <w:t xml:space="preserve">symmetric UL/DL </w:t>
      </w:r>
      <w:r w:rsidR="00BE680C">
        <w:rPr>
          <w:rFonts w:ascii="Arial" w:hAnsi="Arial" w:cs="Arial" w:hint="eastAsia"/>
          <w:lang w:eastAsia="zh-CN"/>
        </w:rPr>
        <w:t xml:space="preserve">operating </w:t>
      </w:r>
      <w:r w:rsidR="00F577B5">
        <w:rPr>
          <w:rFonts w:ascii="Arial" w:hAnsi="Arial" w:cs="Arial" w:hint="eastAsia"/>
          <w:lang w:eastAsia="zh-CN"/>
        </w:rPr>
        <w:t xml:space="preserve">band with </w:t>
      </w:r>
      <w:r w:rsidR="00D51313">
        <w:rPr>
          <w:rFonts w:ascii="Arial" w:hAnsi="Arial" w:cs="Arial" w:hint="eastAsia"/>
          <w:lang w:eastAsia="zh-CN"/>
        </w:rPr>
        <w:t>fixed duplex</w:t>
      </w:r>
      <w:r w:rsidR="00D51313" w:rsidRPr="00D51313">
        <w:rPr>
          <w:rFonts w:ascii="Arial" w:hAnsi="Arial" w:cs="Arial" w:hint="eastAsia"/>
          <w:lang w:eastAsia="zh-CN"/>
        </w:rPr>
        <w:t>)</w:t>
      </w:r>
    </w:p>
    <w:p w:rsidR="00D51313" w:rsidRDefault="00D51313" w:rsidP="00D51313">
      <w:pPr>
        <w:pStyle w:val="a8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70+90 (</w:t>
      </w:r>
      <w:r w:rsidR="00CE0713">
        <w:rPr>
          <w:rFonts w:ascii="Arial" w:hAnsi="Arial" w:cs="Arial" w:hint="eastAsia"/>
          <w:lang w:eastAsia="zh-CN"/>
        </w:rPr>
        <w:t>1710 -1780MHz / 2110-2200</w:t>
      </w:r>
      <w:r>
        <w:rPr>
          <w:rFonts w:ascii="Arial" w:hAnsi="Arial" w:cs="Arial" w:hint="eastAsia"/>
          <w:lang w:eastAsia="zh-CN"/>
        </w:rPr>
        <w:t xml:space="preserve">MHz, </w:t>
      </w:r>
      <w:r w:rsidR="00F577B5">
        <w:rPr>
          <w:rFonts w:ascii="Arial" w:hAnsi="Arial" w:cs="Arial" w:hint="eastAsia"/>
          <w:lang w:eastAsia="zh-CN"/>
        </w:rPr>
        <w:t xml:space="preserve">asymmetric UL/DL </w:t>
      </w:r>
      <w:r w:rsidR="00BE680C">
        <w:rPr>
          <w:rFonts w:ascii="Arial" w:hAnsi="Arial" w:cs="Arial" w:hint="eastAsia"/>
          <w:lang w:eastAsia="zh-CN"/>
        </w:rPr>
        <w:t xml:space="preserve">operating </w:t>
      </w:r>
      <w:r w:rsidR="00F577B5">
        <w:rPr>
          <w:rFonts w:ascii="Arial" w:hAnsi="Arial" w:cs="Arial" w:hint="eastAsia"/>
          <w:lang w:eastAsia="zh-CN"/>
        </w:rPr>
        <w:t xml:space="preserve">band with </w:t>
      </w:r>
      <w:r>
        <w:rPr>
          <w:rFonts w:ascii="Arial" w:hAnsi="Arial" w:cs="Arial" w:hint="eastAsia"/>
          <w:lang w:eastAsia="zh-CN"/>
        </w:rPr>
        <w:t>variable duplex)</w:t>
      </w:r>
    </w:p>
    <w:p w:rsidR="00D51313" w:rsidRDefault="00D51313" w:rsidP="00D51313">
      <w:pPr>
        <w:pStyle w:val="a8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85+90 (1695 </w:t>
      </w:r>
      <w:r w:rsidR="006A2168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>1</w:t>
      </w:r>
      <w:r w:rsidR="00CE0713">
        <w:rPr>
          <w:rFonts w:ascii="Arial" w:hAnsi="Arial" w:cs="Arial" w:hint="eastAsia"/>
          <w:lang w:eastAsia="zh-CN"/>
        </w:rPr>
        <w:t>780MHz / 2110-2200</w:t>
      </w:r>
      <w:r>
        <w:rPr>
          <w:rFonts w:ascii="Arial" w:hAnsi="Arial" w:cs="Arial" w:hint="eastAsia"/>
          <w:lang w:eastAsia="zh-CN"/>
        </w:rPr>
        <w:t xml:space="preserve">MHz, </w:t>
      </w:r>
      <w:r w:rsidR="00F577B5">
        <w:rPr>
          <w:rFonts w:ascii="Arial" w:hAnsi="Arial" w:cs="Arial" w:hint="eastAsia"/>
          <w:lang w:eastAsia="zh-CN"/>
        </w:rPr>
        <w:t xml:space="preserve">asymmetric UL/DL </w:t>
      </w:r>
      <w:r w:rsidR="00BE680C">
        <w:rPr>
          <w:rFonts w:ascii="Arial" w:hAnsi="Arial" w:cs="Arial" w:hint="eastAsia"/>
          <w:lang w:eastAsia="zh-CN"/>
        </w:rPr>
        <w:t xml:space="preserve">operating </w:t>
      </w:r>
      <w:r w:rsidR="00F577B5">
        <w:rPr>
          <w:rFonts w:ascii="Arial" w:hAnsi="Arial" w:cs="Arial" w:hint="eastAsia"/>
          <w:lang w:eastAsia="zh-CN"/>
        </w:rPr>
        <w:t xml:space="preserve">band with </w:t>
      </w:r>
      <w:r>
        <w:rPr>
          <w:rFonts w:ascii="Arial" w:hAnsi="Arial" w:cs="Arial" w:hint="eastAsia"/>
          <w:lang w:eastAsia="zh-CN"/>
        </w:rPr>
        <w:t>variable duplex)</w:t>
      </w:r>
    </w:p>
    <w:p w:rsidR="00F577B5" w:rsidRPr="00F577B5" w:rsidRDefault="00F577B5" w:rsidP="00F577B5">
      <w:pPr>
        <w:pStyle w:val="a8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70+90</w:t>
      </w:r>
      <w:r w:rsidR="00FA7FD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(1710 -1780MHz / 2110-2200MHz, asymmetric UL/DL </w:t>
      </w:r>
      <w:r w:rsidR="00BE680C">
        <w:rPr>
          <w:rFonts w:ascii="Arial" w:hAnsi="Arial" w:cs="Arial" w:hint="eastAsia"/>
          <w:lang w:eastAsia="zh-CN"/>
        </w:rPr>
        <w:t xml:space="preserve">operating </w:t>
      </w:r>
      <w:r>
        <w:rPr>
          <w:rFonts w:ascii="Arial" w:hAnsi="Arial" w:cs="Arial" w:hint="eastAsia"/>
          <w:lang w:eastAsia="zh-CN"/>
        </w:rPr>
        <w:t>band with fixed duplex)</w:t>
      </w:r>
    </w:p>
    <w:p w:rsidR="00922A84" w:rsidRDefault="00B974C1" w:rsidP="00D5131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>
            <wp:extent cx="6019800" cy="1266825"/>
            <wp:effectExtent l="1905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A84" w:rsidRPr="00CE0713" w:rsidRDefault="00CE0713" w:rsidP="00CE0713">
      <w:pPr>
        <w:jc w:val="center"/>
        <w:rPr>
          <w:lang w:eastAsia="zh-CN"/>
        </w:rPr>
      </w:pPr>
      <w:r>
        <w:rPr>
          <w:lang w:eastAsia="zh-CN"/>
        </w:rPr>
        <w:t>Figure.1</w:t>
      </w:r>
      <w:r w:rsidR="00922A84" w:rsidRPr="00CE0713">
        <w:rPr>
          <w:lang w:eastAsia="zh-CN"/>
        </w:rPr>
        <w:t xml:space="preserve"> Spectrum allocation for AWS </w:t>
      </w:r>
      <w:r w:rsidRPr="00CE0713">
        <w:rPr>
          <w:lang w:eastAsia="zh-CN"/>
        </w:rPr>
        <w:t>options</w:t>
      </w:r>
    </w:p>
    <w:p w:rsidR="003D526B" w:rsidRDefault="00A8227E" w:rsidP="00977279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Stand from standardization viewpoint, it was noted that </w:t>
      </w:r>
      <w:r w:rsidR="000647AA"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 w:hint="eastAsia"/>
          <w:lang w:eastAsia="zh-CN"/>
        </w:rPr>
        <w:t>ption1 is simplest and face</w:t>
      </w:r>
      <w:r w:rsidR="00A86F81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lest challenge in standard work and just follow examples established in the band </w:t>
      </w: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 work for previous new operating band WI in RAN4, but it cannot support interoperability across most AWS-1/-3/-4 which may not be </w:t>
      </w:r>
      <w:r>
        <w:rPr>
          <w:rFonts w:ascii="Arial" w:hAnsi="Arial" w:cs="Arial"/>
          <w:lang w:eastAsia="zh-CN"/>
        </w:rPr>
        <w:t>interested</w:t>
      </w:r>
      <w:r>
        <w:rPr>
          <w:rFonts w:ascii="Arial" w:hAnsi="Arial" w:cs="Arial" w:hint="eastAsia"/>
          <w:lang w:eastAsia="zh-CN"/>
        </w:rPr>
        <w:t xml:space="preserve"> by operators. </w:t>
      </w:r>
    </w:p>
    <w:p w:rsidR="000413FC" w:rsidRDefault="00A8227E" w:rsidP="000413F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Option2 and 3 are asymmetric UL / DL operating bands and with </w:t>
      </w:r>
      <w:r>
        <w:rPr>
          <w:rFonts w:ascii="Arial" w:hAnsi="Arial" w:cs="Arial"/>
          <w:lang w:eastAsia="zh-CN"/>
        </w:rPr>
        <w:t>variable</w:t>
      </w:r>
      <w:r>
        <w:rPr>
          <w:rFonts w:ascii="Arial" w:hAnsi="Arial" w:cs="Arial" w:hint="eastAsia"/>
          <w:lang w:eastAsia="zh-CN"/>
        </w:rPr>
        <w:t xml:space="preserve"> duplex spacing. As discussed in former </w:t>
      </w:r>
      <w:proofErr w:type="gramStart"/>
      <w:r>
        <w:rPr>
          <w:rFonts w:ascii="Arial" w:hAnsi="Arial" w:cs="Arial" w:hint="eastAsia"/>
          <w:lang w:eastAsia="zh-CN"/>
        </w:rPr>
        <w:t>contributions[</w:t>
      </w:r>
      <w:proofErr w:type="gramEnd"/>
      <w:r w:rsidR="006712C9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>-</w:t>
      </w:r>
      <w:r w:rsidR="006712C9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>]</w:t>
      </w:r>
      <w:r w:rsidR="00935BBA">
        <w:rPr>
          <w:rFonts w:ascii="Arial" w:hAnsi="Arial" w:cs="Arial" w:hint="eastAsia"/>
          <w:lang w:eastAsia="zh-CN"/>
        </w:rPr>
        <w:t>, variable duplex design is feasible standby signalling support</w:t>
      </w:r>
      <w:r w:rsidR="00A86F81">
        <w:rPr>
          <w:rFonts w:ascii="Arial" w:hAnsi="Arial" w:cs="Arial" w:hint="eastAsia"/>
          <w:lang w:eastAsia="zh-CN"/>
        </w:rPr>
        <w:t xml:space="preserve">, software and </w:t>
      </w:r>
      <w:r w:rsidR="00935BBA">
        <w:rPr>
          <w:rFonts w:ascii="Arial" w:hAnsi="Arial" w:cs="Arial" w:hint="eastAsia"/>
          <w:lang w:eastAsia="zh-CN"/>
        </w:rPr>
        <w:t xml:space="preserve"> hardware implementation</w:t>
      </w:r>
      <w:r w:rsidR="001C6F17">
        <w:rPr>
          <w:rFonts w:ascii="Arial" w:hAnsi="Arial" w:cs="Arial" w:hint="eastAsia"/>
          <w:lang w:eastAsia="zh-CN"/>
        </w:rPr>
        <w:t>. And these two options comp</w:t>
      </w:r>
      <w:r w:rsidR="000413FC">
        <w:rPr>
          <w:rFonts w:ascii="Arial" w:hAnsi="Arial" w:cs="Arial" w:hint="eastAsia"/>
          <w:lang w:eastAsia="zh-CN"/>
        </w:rPr>
        <w:t>ly</w:t>
      </w:r>
      <w:r w:rsidR="001C6F17">
        <w:rPr>
          <w:rFonts w:ascii="Arial" w:hAnsi="Arial" w:cs="Arial" w:hint="eastAsia"/>
          <w:lang w:eastAsia="zh-CN"/>
        </w:rPr>
        <w:t xml:space="preserve"> with the FCC interoperability among AWS-1/3/4. </w:t>
      </w:r>
      <w:r w:rsidR="002423DB">
        <w:rPr>
          <w:rFonts w:ascii="Arial" w:hAnsi="Arial" w:cs="Arial" w:hint="eastAsia"/>
          <w:lang w:eastAsia="zh-CN"/>
        </w:rPr>
        <w:t>However</w:t>
      </w:r>
      <w:r w:rsidR="00935BBA">
        <w:rPr>
          <w:rFonts w:ascii="Arial" w:hAnsi="Arial" w:cs="Arial" w:hint="eastAsia"/>
          <w:lang w:eastAsia="zh-CN"/>
        </w:rPr>
        <w:t xml:space="preserve"> the </w:t>
      </w:r>
      <w:r w:rsidR="00935BBA">
        <w:rPr>
          <w:rFonts w:ascii="Arial" w:hAnsi="Arial" w:cs="Arial"/>
          <w:lang w:eastAsia="zh-CN"/>
        </w:rPr>
        <w:t>challenges</w:t>
      </w:r>
      <w:r w:rsidR="00935BBA">
        <w:rPr>
          <w:rFonts w:ascii="Arial" w:hAnsi="Arial" w:cs="Arial" w:hint="eastAsia"/>
          <w:lang w:eastAsia="zh-CN"/>
        </w:rPr>
        <w:t xml:space="preserve"> are how to allocate the </w:t>
      </w:r>
      <w:r w:rsidR="001C6F17">
        <w:rPr>
          <w:rFonts w:ascii="Arial" w:hAnsi="Arial" w:cs="Arial" w:hint="eastAsia"/>
          <w:lang w:eastAsia="zh-CN"/>
        </w:rPr>
        <w:t xml:space="preserve">unpaired AWS-4 DL and unpaired AWS-3 UL. </w:t>
      </w:r>
      <w:r w:rsidR="000413FC">
        <w:rPr>
          <w:rFonts w:ascii="Arial" w:hAnsi="Arial" w:cs="Arial" w:hint="eastAsia"/>
          <w:lang w:eastAsia="zh-CN"/>
        </w:rPr>
        <w:t xml:space="preserve">Option2 and 3 with </w:t>
      </w:r>
      <w:r w:rsidR="000413FC">
        <w:rPr>
          <w:rFonts w:ascii="Arial" w:hAnsi="Arial" w:cs="Arial"/>
          <w:lang w:eastAsia="zh-CN"/>
        </w:rPr>
        <w:t>variable</w:t>
      </w:r>
      <w:r w:rsidR="000413FC">
        <w:rPr>
          <w:rFonts w:ascii="Arial" w:hAnsi="Arial" w:cs="Arial" w:hint="eastAsia"/>
          <w:lang w:eastAsia="zh-CN"/>
        </w:rPr>
        <w:t xml:space="preserve"> duplex spacing have two </w:t>
      </w:r>
      <w:r w:rsidR="000413FC">
        <w:rPr>
          <w:rFonts w:ascii="Arial" w:hAnsi="Arial" w:cs="Arial"/>
          <w:lang w:eastAsia="zh-CN"/>
        </w:rPr>
        <w:t>possibilities</w:t>
      </w:r>
      <w:r w:rsidR="000413FC">
        <w:rPr>
          <w:rFonts w:ascii="Arial" w:hAnsi="Arial" w:cs="Arial" w:hint="eastAsia"/>
          <w:lang w:eastAsia="zh-CN"/>
        </w:rPr>
        <w:t>:</w:t>
      </w:r>
    </w:p>
    <w:p w:rsidR="000413FC" w:rsidRDefault="000413FC" w:rsidP="000413FC">
      <w:pPr>
        <w:pStyle w:val="a8"/>
        <w:numPr>
          <w:ilvl w:val="0"/>
          <w:numId w:val="21"/>
        </w:numPr>
        <w:ind w:firstLineChars="0"/>
        <w:jc w:val="both"/>
        <w:rPr>
          <w:rFonts w:ascii="Arial" w:hAnsi="Arial" w:cs="Arial"/>
          <w:lang w:eastAsia="zh-CN"/>
        </w:rPr>
      </w:pPr>
      <w:r w:rsidRPr="00CE0713">
        <w:rPr>
          <w:rFonts w:ascii="Arial" w:hAnsi="Arial" w:cs="Arial" w:hint="eastAsia"/>
          <w:lang w:eastAsia="zh-CN"/>
        </w:rPr>
        <w:t>Keep the default TX-RX Separations as for paired AWS-1 + paired AWS-4(1710-1780MHz / 2110-2180MHz)</w:t>
      </w:r>
      <w:r>
        <w:rPr>
          <w:rFonts w:ascii="Arial" w:hAnsi="Arial" w:cs="Arial" w:hint="eastAsia"/>
          <w:lang w:eastAsia="zh-CN"/>
        </w:rPr>
        <w:t>, and unpaired AWS-4</w:t>
      </w:r>
      <w:r w:rsidR="008F5640">
        <w:rPr>
          <w:rFonts w:ascii="Arial" w:hAnsi="Arial" w:cs="Arial" w:hint="eastAsia"/>
          <w:lang w:eastAsia="zh-CN"/>
        </w:rPr>
        <w:t xml:space="preserve"> DL </w:t>
      </w:r>
      <w:r>
        <w:rPr>
          <w:rFonts w:ascii="Arial" w:hAnsi="Arial" w:cs="Arial" w:hint="eastAsia"/>
          <w:lang w:eastAsia="zh-CN"/>
        </w:rPr>
        <w:t xml:space="preserve">and unpaired AWS-3 UL are used as </w:t>
      </w:r>
      <w:proofErr w:type="spellStart"/>
      <w:r>
        <w:rPr>
          <w:rFonts w:ascii="Arial" w:hAnsi="Arial" w:cs="Arial" w:hint="eastAsia"/>
          <w:lang w:eastAsia="zh-CN"/>
        </w:rPr>
        <w:t>Scell</w:t>
      </w:r>
      <w:proofErr w:type="spellEnd"/>
      <w:r>
        <w:rPr>
          <w:rFonts w:ascii="Arial" w:hAnsi="Arial" w:cs="Arial" w:hint="eastAsia"/>
          <w:lang w:eastAsia="zh-CN"/>
        </w:rPr>
        <w:t xml:space="preserve"> for intra/inter-band CA, which as well as SDL/SUL usage.</w:t>
      </w:r>
    </w:p>
    <w:p w:rsidR="000413FC" w:rsidRDefault="000413FC" w:rsidP="000413FC">
      <w:pPr>
        <w:pStyle w:val="a8"/>
        <w:numPr>
          <w:ilvl w:val="0"/>
          <w:numId w:val="21"/>
        </w:numPr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Unpaired AWS-4 DL and AWS-3 UL can be appended with infinitely </w:t>
      </w:r>
      <w:r>
        <w:rPr>
          <w:rFonts w:ascii="Arial" w:hAnsi="Arial" w:cs="Arial"/>
          <w:lang w:eastAsia="zh-CN"/>
        </w:rPr>
        <w:t>variable</w:t>
      </w:r>
      <w:r>
        <w:rPr>
          <w:rFonts w:ascii="Arial" w:hAnsi="Arial" w:cs="Arial" w:hint="eastAsia"/>
          <w:lang w:eastAsia="zh-CN"/>
        </w:rPr>
        <w:t xml:space="preserve"> duplex</w:t>
      </w:r>
    </w:p>
    <w:p w:rsidR="000413FC" w:rsidRDefault="000413FC" w:rsidP="000413F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5052E8">
        <w:rPr>
          <w:rFonts w:ascii="Arial" w:hAnsi="Arial" w:cs="Arial" w:hint="eastAsia"/>
          <w:lang w:eastAsia="zh-CN"/>
        </w:rPr>
        <w:t xml:space="preserve">possibility </w:t>
      </w:r>
      <w:r>
        <w:rPr>
          <w:rFonts w:ascii="Arial" w:hAnsi="Arial" w:cs="Arial" w:hint="eastAsia"/>
          <w:lang w:eastAsia="zh-CN"/>
        </w:rPr>
        <w:t xml:space="preserve">A, </w:t>
      </w:r>
      <w:r w:rsidR="00E9082F"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 w:hint="eastAsia"/>
          <w:lang w:eastAsia="zh-CN"/>
        </w:rPr>
        <w:t xml:space="preserve">ption3 is more complex than </w:t>
      </w:r>
      <w:r w:rsidR="00E9082F"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 w:hint="eastAsia"/>
          <w:lang w:eastAsia="zh-CN"/>
        </w:rPr>
        <w:t>ption2, since there is not single UL carrier</w:t>
      </w:r>
      <w:r w:rsidR="00AB1136">
        <w:rPr>
          <w:rFonts w:ascii="Arial" w:hAnsi="Arial" w:cs="Arial" w:hint="eastAsia"/>
          <w:lang w:eastAsia="zh-CN"/>
        </w:rPr>
        <w:t>(SUC)</w:t>
      </w:r>
      <w:r>
        <w:rPr>
          <w:rFonts w:ascii="Arial" w:hAnsi="Arial" w:cs="Arial" w:hint="eastAsia"/>
          <w:lang w:eastAsia="zh-CN"/>
        </w:rPr>
        <w:t xml:space="preserve"> usage of CA cases in current specification, thus it is </w:t>
      </w:r>
      <w:r w:rsidRPr="005A49AA">
        <w:rPr>
          <w:rFonts w:ascii="Arial" w:hAnsi="Arial" w:cs="Arial"/>
          <w:lang w:eastAsia="zh-CN"/>
        </w:rPr>
        <w:t>essential</w:t>
      </w:r>
      <w:r>
        <w:rPr>
          <w:rFonts w:ascii="Arial" w:hAnsi="Arial" w:cs="Arial" w:hint="eastAsia"/>
          <w:lang w:eastAsia="zh-CN"/>
        </w:rPr>
        <w:t xml:space="preserve"> to investigate this SUC usage which need addition work in others working groups to discuss this new issue and it leads to more time to finish band study work. </w:t>
      </w:r>
    </w:p>
    <w:p w:rsidR="000413FC" w:rsidRPr="000413FC" w:rsidRDefault="000413FC" w:rsidP="00977279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5052E8">
        <w:rPr>
          <w:rFonts w:ascii="Arial" w:hAnsi="Arial" w:cs="Arial" w:hint="eastAsia"/>
          <w:lang w:eastAsia="zh-CN"/>
        </w:rPr>
        <w:t xml:space="preserve">possibility </w:t>
      </w:r>
      <w:r>
        <w:rPr>
          <w:rFonts w:ascii="Arial" w:hAnsi="Arial" w:cs="Arial" w:hint="eastAsia"/>
          <w:lang w:eastAsia="zh-CN"/>
        </w:rPr>
        <w:t xml:space="preserve">B, though there is no technical impediment to support </w:t>
      </w:r>
      <w:r>
        <w:rPr>
          <w:rFonts w:ascii="Arial" w:hAnsi="Arial" w:cs="Arial"/>
          <w:lang w:eastAsia="zh-CN"/>
        </w:rPr>
        <w:t>variable</w:t>
      </w:r>
      <w:r>
        <w:rPr>
          <w:rFonts w:ascii="Arial" w:hAnsi="Arial" w:cs="Arial" w:hint="eastAsia"/>
          <w:lang w:eastAsia="zh-CN"/>
        </w:rPr>
        <w:t xml:space="preserve"> duplex, there is a limitation that only a single duplex spacing can be supported at any given instant in time since a single duplex spacing is achieved until it is configured by SIB2 messaging. And </w:t>
      </w:r>
      <w:r w:rsidR="00AB1136">
        <w:rPr>
          <w:rFonts w:ascii="Arial" w:hAnsi="Arial" w:cs="Arial" w:hint="eastAsia"/>
          <w:lang w:eastAsia="zh-CN"/>
        </w:rPr>
        <w:t>setting</w:t>
      </w:r>
      <w:r w:rsidR="00E9082F">
        <w:rPr>
          <w:rFonts w:ascii="Arial" w:hAnsi="Arial" w:cs="Arial" w:hint="eastAsia"/>
          <w:lang w:eastAsia="zh-CN"/>
        </w:rPr>
        <w:t xml:space="preserve"> time</w:t>
      </w:r>
      <w:r w:rsidR="00A86F81">
        <w:rPr>
          <w:rFonts w:ascii="Arial" w:hAnsi="Arial" w:cs="Arial" w:hint="eastAsia"/>
          <w:lang w:eastAsia="zh-CN"/>
        </w:rPr>
        <w:t xml:space="preserve"> and frequency accuracy</w:t>
      </w:r>
      <w:r w:rsidR="00E9082F">
        <w:rPr>
          <w:rFonts w:ascii="Arial" w:hAnsi="Arial" w:cs="Arial" w:hint="eastAsia"/>
          <w:lang w:eastAsia="zh-CN"/>
        </w:rPr>
        <w:t xml:space="preserve"> are needed for </w:t>
      </w:r>
      <w:r>
        <w:rPr>
          <w:rFonts w:ascii="Arial" w:hAnsi="Arial" w:cs="Arial" w:hint="eastAsia"/>
          <w:lang w:eastAsia="zh-CN"/>
        </w:rPr>
        <w:t xml:space="preserve">tuning control and frequency tracking </w:t>
      </w:r>
      <w:r w:rsidR="00E9082F">
        <w:rPr>
          <w:rFonts w:ascii="Arial" w:hAnsi="Arial" w:cs="Arial" w:hint="eastAsia"/>
          <w:lang w:eastAsia="zh-CN"/>
        </w:rPr>
        <w:t xml:space="preserve">between </w:t>
      </w:r>
      <w:r w:rsidR="00E9082F">
        <w:rPr>
          <w:rFonts w:ascii="Arial" w:hAnsi="Arial" w:cs="Arial"/>
          <w:lang w:eastAsia="zh-CN"/>
        </w:rPr>
        <w:t>frequency</w:t>
      </w:r>
      <w:r w:rsidR="00E9082F">
        <w:rPr>
          <w:rFonts w:ascii="Arial" w:hAnsi="Arial" w:cs="Arial" w:hint="eastAsia"/>
          <w:lang w:eastAsia="zh-CN"/>
        </w:rPr>
        <w:t xml:space="preserve"> allocations with two different duplex spacing, and the impact on RF performance need further study.  </w:t>
      </w:r>
    </w:p>
    <w:p w:rsidR="002141EF" w:rsidRDefault="002E1D35" w:rsidP="00977279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Option</w:t>
      </w:r>
      <w:r w:rsidR="002423DB">
        <w:rPr>
          <w:rFonts w:ascii="Arial" w:hAnsi="Arial" w:cs="Arial" w:hint="eastAsia"/>
          <w:lang w:eastAsia="zh-CN"/>
        </w:rPr>
        <w:t xml:space="preserve">4 </w:t>
      </w:r>
      <w:r w:rsidR="00E9082F">
        <w:rPr>
          <w:rFonts w:ascii="Arial" w:hAnsi="Arial" w:cs="Arial" w:hint="eastAsia"/>
          <w:lang w:eastAsia="zh-CN"/>
        </w:rPr>
        <w:t>varies</w:t>
      </w:r>
      <w:r w:rsidR="002423DB">
        <w:rPr>
          <w:rFonts w:ascii="Arial" w:hAnsi="Arial" w:cs="Arial" w:hint="eastAsia"/>
          <w:lang w:eastAsia="zh-CN"/>
        </w:rPr>
        <w:t xml:space="preserve"> </w:t>
      </w:r>
      <w:r w:rsidR="00E9082F">
        <w:rPr>
          <w:rFonts w:ascii="Arial" w:hAnsi="Arial" w:cs="Arial" w:hint="eastAsia"/>
          <w:lang w:eastAsia="zh-CN"/>
        </w:rPr>
        <w:t xml:space="preserve">from </w:t>
      </w:r>
      <w:r w:rsidR="00E9082F">
        <w:rPr>
          <w:rFonts w:ascii="Arial" w:hAnsi="Arial" w:cs="Arial"/>
          <w:lang w:eastAsia="zh-CN"/>
        </w:rPr>
        <w:t>possibility</w:t>
      </w:r>
      <w:r w:rsidR="00E9082F">
        <w:rPr>
          <w:rFonts w:ascii="Arial" w:hAnsi="Arial" w:cs="Arial" w:hint="eastAsia"/>
          <w:lang w:eastAsia="zh-CN"/>
        </w:rPr>
        <w:t xml:space="preserve"> A for Option2</w:t>
      </w:r>
      <w:r w:rsidR="00CB3260">
        <w:rPr>
          <w:rFonts w:ascii="Arial" w:hAnsi="Arial" w:cs="Arial" w:hint="eastAsia"/>
          <w:lang w:eastAsia="zh-CN"/>
        </w:rPr>
        <w:t>, which comply with the principle of Band 4 as baseline</w:t>
      </w:r>
      <w:r w:rsidR="00A87DD3">
        <w:rPr>
          <w:rFonts w:ascii="Arial" w:hAnsi="Arial" w:cs="Arial" w:hint="eastAsia"/>
          <w:lang w:eastAsia="zh-CN"/>
        </w:rPr>
        <w:t xml:space="preserve">. </w:t>
      </w:r>
      <w:r w:rsidR="00CB3260" w:rsidRPr="00AB1136">
        <w:rPr>
          <w:rFonts w:ascii="Arial" w:hAnsi="Arial" w:cs="Arial" w:hint="eastAsia"/>
          <w:sz w:val="18"/>
          <w:szCs w:val="18"/>
        </w:rPr>
        <w:t xml:space="preserve">Allocations within 1710-1780/2110-2180 MHz are </w:t>
      </w:r>
      <w:r w:rsidR="00CB3260" w:rsidRPr="00AB1136">
        <w:rPr>
          <w:rFonts w:ascii="Arial" w:hAnsi="Arial" w:cs="Arial"/>
          <w:sz w:val="18"/>
          <w:szCs w:val="18"/>
        </w:rPr>
        <w:t>always</w:t>
      </w:r>
      <w:r w:rsidR="00CB3260" w:rsidRPr="00AB1136">
        <w:rPr>
          <w:rFonts w:ascii="Arial" w:hAnsi="Arial" w:cs="Arial" w:hint="eastAsia"/>
          <w:sz w:val="18"/>
          <w:szCs w:val="18"/>
        </w:rPr>
        <w:t xml:space="preserve"> paired</w:t>
      </w:r>
      <w:r w:rsidR="00BF54C7">
        <w:rPr>
          <w:rFonts w:ascii="Arial" w:hAnsi="Arial" w:cs="Arial" w:hint="eastAsia"/>
          <w:sz w:val="18"/>
          <w:szCs w:val="18"/>
          <w:lang w:eastAsia="zh-CN"/>
        </w:rPr>
        <w:t xml:space="preserve"> with fixed duplex gap</w:t>
      </w:r>
      <w:r w:rsidR="00CB3260" w:rsidRPr="00AB1136">
        <w:rPr>
          <w:rFonts w:ascii="Arial" w:hAnsi="Arial" w:cs="Arial" w:hint="eastAsia"/>
          <w:sz w:val="18"/>
          <w:szCs w:val="18"/>
        </w:rPr>
        <w:t xml:space="preserve">. The spectrum within 2180-2200MHz will be used </w:t>
      </w:r>
      <w:r w:rsidR="00CB3260" w:rsidRPr="00AB1136">
        <w:rPr>
          <w:rFonts w:ascii="Arial" w:hAnsi="Arial" w:cs="Arial"/>
          <w:sz w:val="18"/>
          <w:szCs w:val="18"/>
        </w:rPr>
        <w:t>as an unpaired downlink carrier-aggregation sub band</w:t>
      </w:r>
      <w:r w:rsidR="00CB3260" w:rsidRPr="00AB1136">
        <w:rPr>
          <w:rFonts w:ascii="Arial" w:hAnsi="Arial" w:cs="Arial" w:hint="eastAsia"/>
          <w:sz w:val="18"/>
          <w:szCs w:val="18"/>
        </w:rPr>
        <w:t xml:space="preserve"> for CA cases.</w:t>
      </w:r>
      <w:r w:rsidR="002423DB" w:rsidRPr="00AB1136">
        <w:rPr>
          <w:rFonts w:ascii="Arial" w:hAnsi="Arial" w:cs="Arial" w:hint="eastAsia"/>
          <w:lang w:eastAsia="zh-CN"/>
        </w:rPr>
        <w:t xml:space="preserve"> </w:t>
      </w:r>
      <w:r w:rsidR="006A05DE">
        <w:rPr>
          <w:rFonts w:ascii="Arial" w:hAnsi="Arial" w:cs="Arial" w:hint="eastAsia"/>
          <w:lang w:eastAsia="zh-CN"/>
        </w:rPr>
        <w:t>Except Option1, Option4 present</w:t>
      </w:r>
      <w:r w:rsidR="00BF54C7">
        <w:rPr>
          <w:rFonts w:ascii="Arial" w:hAnsi="Arial" w:cs="Arial" w:hint="eastAsia"/>
          <w:lang w:eastAsia="zh-CN"/>
        </w:rPr>
        <w:t>s</w:t>
      </w:r>
      <w:r w:rsidR="006A05DE">
        <w:rPr>
          <w:rFonts w:ascii="Arial" w:hAnsi="Arial" w:cs="Arial" w:hint="eastAsia"/>
          <w:lang w:eastAsia="zh-CN"/>
        </w:rPr>
        <w:t xml:space="preserve"> fewest challenges among the Option2-4. </w:t>
      </w:r>
      <w:r w:rsidR="00F92A30">
        <w:rPr>
          <w:rFonts w:ascii="Arial" w:hAnsi="Arial" w:cs="Arial" w:hint="eastAsia"/>
          <w:lang w:eastAsia="zh-CN"/>
        </w:rPr>
        <w:t xml:space="preserve">As discussed in our former </w:t>
      </w:r>
      <w:proofErr w:type="gramStart"/>
      <w:r w:rsidR="00F92A30">
        <w:rPr>
          <w:rFonts w:ascii="Arial" w:hAnsi="Arial" w:cs="Arial" w:hint="eastAsia"/>
          <w:lang w:eastAsia="zh-CN"/>
        </w:rPr>
        <w:t>contribution[</w:t>
      </w:r>
      <w:proofErr w:type="gramEnd"/>
      <w:r w:rsidR="009C27C2">
        <w:rPr>
          <w:rFonts w:ascii="Arial" w:hAnsi="Arial" w:cs="Arial" w:hint="eastAsia"/>
          <w:lang w:eastAsia="zh-CN"/>
        </w:rPr>
        <w:t>4</w:t>
      </w:r>
      <w:r w:rsidR="00F92A30">
        <w:rPr>
          <w:rFonts w:ascii="Arial" w:hAnsi="Arial" w:cs="Arial" w:hint="eastAsia"/>
          <w:lang w:eastAsia="zh-CN"/>
        </w:rPr>
        <w:t xml:space="preserve">], the Rx interference from TX link could be </w:t>
      </w:r>
      <w:r w:rsidR="00F92A30">
        <w:rPr>
          <w:rFonts w:ascii="Arial" w:hAnsi="Arial" w:cs="Arial"/>
          <w:lang w:eastAsia="zh-CN"/>
        </w:rPr>
        <w:t>negligible</w:t>
      </w:r>
      <w:r w:rsidR="00F92A30">
        <w:rPr>
          <w:rFonts w:ascii="Arial" w:hAnsi="Arial" w:cs="Arial" w:hint="eastAsia"/>
          <w:lang w:eastAsia="zh-CN"/>
        </w:rPr>
        <w:t xml:space="preserve"> due to large duplex gap of 330MHz, </w:t>
      </w:r>
      <w:r>
        <w:rPr>
          <w:rFonts w:ascii="Arial" w:hAnsi="Arial" w:cs="Arial" w:hint="eastAsia"/>
          <w:lang w:eastAsia="zh-CN"/>
        </w:rPr>
        <w:t xml:space="preserve">therefore Option4 has similar TX requirements </w:t>
      </w:r>
      <w:r w:rsidR="006A05DE">
        <w:rPr>
          <w:rFonts w:ascii="Arial" w:hAnsi="Arial" w:cs="Arial" w:hint="eastAsia"/>
          <w:lang w:eastAsia="zh-CN"/>
        </w:rPr>
        <w:t xml:space="preserve">as Option1 </w:t>
      </w:r>
      <w:r>
        <w:rPr>
          <w:rFonts w:ascii="Arial" w:hAnsi="Arial" w:cs="Arial" w:hint="eastAsia"/>
          <w:lang w:eastAsia="zh-CN"/>
        </w:rPr>
        <w:t>and larger RX relaxation</w:t>
      </w:r>
      <w:r w:rsidR="009C27C2">
        <w:rPr>
          <w:rFonts w:ascii="Arial" w:hAnsi="Arial" w:cs="Arial" w:hint="eastAsia"/>
          <w:lang w:eastAsia="zh-CN"/>
        </w:rPr>
        <w:t xml:space="preserve"> values</w:t>
      </w:r>
      <w:r>
        <w:rPr>
          <w:rFonts w:ascii="Arial" w:hAnsi="Arial" w:cs="Arial" w:hint="eastAsia"/>
          <w:lang w:eastAsia="zh-CN"/>
        </w:rPr>
        <w:t xml:space="preserve"> because of additional filter</w:t>
      </w:r>
      <w:r w:rsidR="00BF54C7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usage for </w:t>
      </w:r>
      <w:r>
        <w:rPr>
          <w:rFonts w:ascii="Arial" w:hAnsi="Arial" w:cs="Arial"/>
          <w:lang w:eastAsia="zh-CN"/>
        </w:rPr>
        <w:t>unpaired</w:t>
      </w:r>
      <w:r>
        <w:rPr>
          <w:rFonts w:ascii="Arial" w:hAnsi="Arial" w:cs="Arial" w:hint="eastAsia"/>
          <w:lang w:eastAsia="zh-CN"/>
        </w:rPr>
        <w:t xml:space="preserve"> AWS-4</w:t>
      </w:r>
      <w:r w:rsidR="00BF54C7" w:rsidRPr="00BF54C7">
        <w:rPr>
          <w:rFonts w:ascii="Arial" w:hAnsi="Arial" w:cs="Arial" w:hint="eastAsia"/>
          <w:lang w:eastAsia="zh-CN"/>
        </w:rPr>
        <w:t xml:space="preserve"> </w:t>
      </w:r>
      <w:r w:rsidR="00BF54C7">
        <w:rPr>
          <w:rFonts w:ascii="Arial" w:hAnsi="Arial" w:cs="Arial" w:hint="eastAsia"/>
          <w:lang w:eastAsia="zh-CN"/>
        </w:rPr>
        <w:t>DL</w:t>
      </w:r>
      <w:r>
        <w:rPr>
          <w:rFonts w:ascii="Arial" w:hAnsi="Arial" w:cs="Arial" w:hint="eastAsia"/>
          <w:lang w:eastAsia="zh-CN"/>
        </w:rPr>
        <w:t>.</w:t>
      </w:r>
      <w:r w:rsidR="00F92A30">
        <w:rPr>
          <w:rFonts w:ascii="Arial" w:hAnsi="Arial" w:cs="Arial" w:hint="eastAsia"/>
          <w:lang w:eastAsia="zh-CN"/>
        </w:rPr>
        <w:t xml:space="preserve"> </w:t>
      </w:r>
    </w:p>
    <w:p w:rsidR="00690CF3" w:rsidRDefault="00690CF3" w:rsidP="00977279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currently, no </w:t>
      </w:r>
      <w:r>
        <w:rPr>
          <w:rFonts w:ascii="Arial" w:hAnsi="Arial" w:cs="Arial"/>
          <w:lang w:eastAsia="zh-CN"/>
        </w:rPr>
        <w:t>detail</w:t>
      </w:r>
      <w:r>
        <w:rPr>
          <w:rFonts w:ascii="Arial" w:hAnsi="Arial" w:cs="Arial" w:hint="eastAsia"/>
          <w:lang w:eastAsia="zh-CN"/>
        </w:rPr>
        <w:t xml:space="preserve"> deployment requirements from operators since it need</w:t>
      </w:r>
      <w:r w:rsidR="008F5640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wait for FCC </w:t>
      </w:r>
      <w:r w:rsidR="00E82BE7">
        <w:rPr>
          <w:rFonts w:ascii="Arial" w:hAnsi="Arial" w:cs="Arial" w:hint="eastAsia"/>
          <w:lang w:eastAsia="zh-CN"/>
        </w:rPr>
        <w:t xml:space="preserve">auction at end of this year, therefore by taking </w:t>
      </w:r>
      <w:r w:rsidR="00441A06">
        <w:rPr>
          <w:rFonts w:ascii="Arial" w:hAnsi="Arial" w:cs="Arial" w:hint="eastAsia"/>
          <w:lang w:eastAsia="zh-CN"/>
        </w:rPr>
        <w:t xml:space="preserve">into account of </w:t>
      </w:r>
      <w:r w:rsidR="00E82BE7">
        <w:rPr>
          <w:rFonts w:ascii="Arial" w:hAnsi="Arial" w:cs="Arial" w:hint="eastAsia"/>
          <w:lang w:eastAsia="zh-CN"/>
        </w:rPr>
        <w:t xml:space="preserve">interoperability, technical impediments and standard workload, </w:t>
      </w:r>
      <w:r>
        <w:rPr>
          <w:rFonts w:ascii="Arial" w:hAnsi="Arial" w:cs="Arial" w:hint="eastAsia"/>
          <w:lang w:eastAsia="zh-CN"/>
        </w:rPr>
        <w:t xml:space="preserve">Option4 is proposed as band option in SI </w:t>
      </w:r>
      <w:r w:rsidR="009C27C2">
        <w:rPr>
          <w:rFonts w:ascii="Arial" w:hAnsi="Arial" w:cs="Arial" w:hint="eastAsia"/>
          <w:lang w:eastAsia="zh-CN"/>
        </w:rPr>
        <w:t xml:space="preserve">as </w:t>
      </w:r>
      <w:r>
        <w:rPr>
          <w:rFonts w:ascii="Arial" w:hAnsi="Arial" w:cs="Arial" w:hint="eastAsia"/>
          <w:lang w:eastAsia="zh-CN"/>
        </w:rPr>
        <w:t xml:space="preserve">guideline for next WI stage. If clear deployment plans from stakeholders of AWS band requirements trigger </w:t>
      </w:r>
      <w:r>
        <w:rPr>
          <w:rFonts w:ascii="Arial" w:hAnsi="Arial" w:cs="Arial"/>
          <w:lang w:eastAsia="zh-CN"/>
        </w:rPr>
        <w:t>various</w:t>
      </w:r>
      <w:r>
        <w:rPr>
          <w:rFonts w:ascii="Arial" w:hAnsi="Arial" w:cs="Arial" w:hint="eastAsia"/>
          <w:lang w:eastAsia="zh-CN"/>
        </w:rPr>
        <w:t xml:space="preserve"> duplex </w:t>
      </w:r>
      <w:r>
        <w:rPr>
          <w:rFonts w:ascii="Arial" w:hAnsi="Arial" w:cs="Arial"/>
          <w:lang w:eastAsia="zh-CN"/>
        </w:rPr>
        <w:t>requirements</w:t>
      </w:r>
      <w:r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future</w:t>
      </w:r>
      <w:r>
        <w:rPr>
          <w:rFonts w:ascii="Arial" w:hAnsi="Arial" w:cs="Arial" w:hint="eastAsia"/>
          <w:lang w:eastAsia="zh-CN"/>
        </w:rPr>
        <w:t xml:space="preserve">, the band option could be adjusted to Option2 with larger relaxations due to additional hardware usage.  </w:t>
      </w:r>
    </w:p>
    <w:p w:rsidR="001C5A48" w:rsidRDefault="006E2B8B" w:rsidP="00690CF3">
      <w:pPr>
        <w:ind w:left="992" w:hangingChars="494" w:hanging="992"/>
        <w:jc w:val="both"/>
        <w:rPr>
          <w:rFonts w:ascii="Arial" w:hAnsi="Arial" w:cs="Arial"/>
          <w:b/>
          <w:lang w:eastAsia="zh-CN"/>
        </w:rPr>
      </w:pPr>
      <w:r w:rsidRPr="006E2B8B">
        <w:rPr>
          <w:rFonts w:ascii="Arial" w:hAnsi="Arial" w:cs="Arial"/>
          <w:b/>
          <w:lang w:eastAsia="zh-CN"/>
        </w:rPr>
        <w:t>P</w:t>
      </w:r>
      <w:r w:rsidRPr="006E2B8B">
        <w:rPr>
          <w:rFonts w:ascii="Arial" w:hAnsi="Arial" w:cs="Arial" w:hint="eastAsia"/>
          <w:b/>
          <w:lang w:eastAsia="zh-CN"/>
        </w:rPr>
        <w:t>roposal: Option</w:t>
      </w:r>
      <w:r w:rsidR="00690CF3">
        <w:rPr>
          <w:rFonts w:ascii="Arial" w:hAnsi="Arial" w:cs="Arial" w:hint="eastAsia"/>
          <w:b/>
          <w:lang w:eastAsia="zh-CN"/>
        </w:rPr>
        <w:t>4</w:t>
      </w:r>
      <w:r w:rsidRPr="006E2B8B">
        <w:rPr>
          <w:rFonts w:ascii="Arial" w:hAnsi="Arial" w:cs="Arial" w:hint="eastAsia"/>
          <w:b/>
          <w:lang w:eastAsia="zh-CN"/>
        </w:rPr>
        <w:t xml:space="preserve"> could be </w:t>
      </w:r>
      <w:r w:rsidR="00690CF3">
        <w:rPr>
          <w:rFonts w:ascii="Arial" w:hAnsi="Arial" w:cs="Arial" w:hint="eastAsia"/>
          <w:b/>
          <w:lang w:eastAsia="zh-CN"/>
        </w:rPr>
        <w:t xml:space="preserve">recommended </w:t>
      </w:r>
      <w:r w:rsidRPr="006E2B8B">
        <w:rPr>
          <w:rFonts w:ascii="Arial" w:hAnsi="Arial" w:cs="Arial" w:hint="eastAsia"/>
          <w:b/>
          <w:lang w:eastAsia="zh-CN"/>
        </w:rPr>
        <w:t xml:space="preserve">as band plan </w:t>
      </w:r>
      <w:r w:rsidR="001C5A48">
        <w:rPr>
          <w:rFonts w:ascii="Arial" w:hAnsi="Arial" w:cs="Arial" w:hint="eastAsia"/>
          <w:b/>
          <w:lang w:eastAsia="zh-CN"/>
        </w:rPr>
        <w:t>for study item</w:t>
      </w:r>
      <w:r w:rsidR="00690CF3">
        <w:rPr>
          <w:rFonts w:ascii="Arial" w:hAnsi="Arial" w:cs="Arial" w:hint="eastAsia"/>
          <w:b/>
          <w:lang w:eastAsia="zh-CN"/>
        </w:rPr>
        <w:t xml:space="preserve"> </w:t>
      </w:r>
      <w:r w:rsidRPr="006E2B8B">
        <w:rPr>
          <w:rFonts w:ascii="Arial" w:hAnsi="Arial" w:cs="Arial" w:hint="eastAsia"/>
          <w:b/>
          <w:lang w:eastAsia="zh-CN"/>
        </w:rPr>
        <w:t xml:space="preserve">by </w:t>
      </w:r>
      <w:r w:rsidR="00690CF3">
        <w:rPr>
          <w:rFonts w:ascii="Arial" w:hAnsi="Arial" w:cs="Arial" w:hint="eastAsia"/>
          <w:b/>
          <w:lang w:eastAsia="zh-CN"/>
        </w:rPr>
        <w:t>considering</w:t>
      </w:r>
      <w:r w:rsidRPr="006E2B8B">
        <w:rPr>
          <w:rFonts w:ascii="Arial" w:hAnsi="Arial" w:cs="Arial" w:hint="eastAsia"/>
          <w:b/>
          <w:lang w:eastAsia="zh-CN"/>
        </w:rPr>
        <w:t xml:space="preserve"> a trade-off between interoperability benefit</w:t>
      </w:r>
      <w:r w:rsidR="00C35151">
        <w:rPr>
          <w:rFonts w:ascii="Arial" w:hAnsi="Arial" w:cs="Arial" w:hint="eastAsia"/>
          <w:b/>
          <w:lang w:eastAsia="zh-CN"/>
        </w:rPr>
        <w:t>, technical impediment</w:t>
      </w:r>
      <w:r w:rsidR="00E82BE7">
        <w:rPr>
          <w:rFonts w:ascii="Arial" w:hAnsi="Arial" w:cs="Arial" w:hint="eastAsia"/>
          <w:b/>
          <w:lang w:eastAsia="zh-CN"/>
        </w:rPr>
        <w:t>s</w:t>
      </w:r>
      <w:r w:rsidRPr="006E2B8B">
        <w:rPr>
          <w:rFonts w:ascii="Arial" w:hAnsi="Arial" w:cs="Arial" w:hint="eastAsia"/>
          <w:b/>
          <w:lang w:eastAsia="zh-CN"/>
        </w:rPr>
        <w:t xml:space="preserve"> and </w:t>
      </w:r>
      <w:r w:rsidR="004F7927">
        <w:rPr>
          <w:rFonts w:ascii="Arial" w:hAnsi="Arial" w:cs="Arial" w:hint="eastAsia"/>
          <w:b/>
          <w:lang w:eastAsia="zh-CN"/>
        </w:rPr>
        <w:t>standard workload</w:t>
      </w:r>
      <w:r w:rsidRPr="006E2B8B">
        <w:rPr>
          <w:rFonts w:ascii="Arial" w:hAnsi="Arial" w:cs="Arial" w:hint="eastAsia"/>
          <w:b/>
          <w:lang w:eastAsia="zh-CN"/>
        </w:rPr>
        <w:t>.</w:t>
      </w:r>
      <w:r w:rsidR="001C5A48" w:rsidRPr="001C5A48">
        <w:rPr>
          <w:rFonts w:ascii="Arial" w:hAnsi="Arial" w:cs="Arial" w:hint="eastAsia"/>
          <w:b/>
          <w:lang w:eastAsia="zh-CN"/>
        </w:rPr>
        <w:t xml:space="preserve"> </w:t>
      </w:r>
    </w:p>
    <w:p w:rsidR="002664B2" w:rsidRDefault="00466230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1C5A48" w:rsidRPr="001C5A48" w:rsidRDefault="00201E27" w:rsidP="001C5A48">
      <w:pPr>
        <w:jc w:val="both"/>
        <w:rPr>
          <w:rFonts w:ascii="Arial" w:hAnsi="Arial" w:cs="Arial"/>
          <w:lang w:eastAsia="zh-CN"/>
        </w:rPr>
      </w:pPr>
      <w:r w:rsidRPr="00201E27">
        <w:rPr>
          <w:rFonts w:ascii="Arial" w:hAnsi="Arial" w:cs="Arial" w:hint="eastAsia"/>
          <w:lang w:eastAsia="zh-CN"/>
        </w:rPr>
        <w:t>In this contribution</w:t>
      </w:r>
      <w:r>
        <w:rPr>
          <w:rFonts w:ascii="Arial" w:hAnsi="Arial" w:cs="Arial" w:hint="eastAsia"/>
          <w:lang w:eastAsia="zh-CN"/>
        </w:rPr>
        <w:t xml:space="preserve">, </w:t>
      </w:r>
      <w:r w:rsidR="001C5A48">
        <w:rPr>
          <w:rFonts w:ascii="Arial" w:hAnsi="Arial" w:cs="Arial" w:hint="eastAsia"/>
          <w:lang w:eastAsia="zh-CN"/>
        </w:rPr>
        <w:t xml:space="preserve">4 options are further discussed. </w:t>
      </w:r>
      <w:r w:rsidR="00C35151">
        <w:rPr>
          <w:rFonts w:ascii="Arial" w:hAnsi="Arial" w:cs="Arial" w:hint="eastAsia"/>
          <w:lang w:eastAsia="zh-CN"/>
        </w:rPr>
        <w:t xml:space="preserve">Beside Option1, </w:t>
      </w:r>
      <w:r w:rsidR="001C5A48">
        <w:rPr>
          <w:rFonts w:ascii="Arial" w:hAnsi="Arial" w:cs="Arial" w:hint="eastAsia"/>
          <w:lang w:eastAsia="zh-CN"/>
        </w:rPr>
        <w:t xml:space="preserve">Option4 proposed in last meeting owns interoperability benefits and fewest standardization </w:t>
      </w:r>
      <w:r w:rsidR="001C5A48">
        <w:rPr>
          <w:rFonts w:ascii="Arial" w:hAnsi="Arial" w:cs="Arial"/>
          <w:lang w:eastAsia="zh-CN"/>
        </w:rPr>
        <w:t>challenges</w:t>
      </w:r>
      <w:r w:rsidR="001C5A48">
        <w:rPr>
          <w:rFonts w:ascii="Arial" w:hAnsi="Arial" w:cs="Arial" w:hint="eastAsia"/>
          <w:lang w:eastAsia="zh-CN"/>
        </w:rPr>
        <w:t xml:space="preserve"> </w:t>
      </w:r>
      <w:r w:rsidR="00C35151">
        <w:rPr>
          <w:rFonts w:ascii="Arial" w:hAnsi="Arial" w:cs="Arial" w:hint="eastAsia"/>
          <w:lang w:eastAsia="zh-CN"/>
        </w:rPr>
        <w:t>in the rest of 3 options</w:t>
      </w:r>
      <w:r w:rsidR="001C5A48">
        <w:rPr>
          <w:rFonts w:ascii="Arial" w:hAnsi="Arial" w:cs="Arial" w:hint="eastAsia"/>
          <w:lang w:eastAsia="zh-CN"/>
        </w:rPr>
        <w:t xml:space="preserve">, so it is proposed as band plan in study item as guideline for next WI stage, </w:t>
      </w:r>
      <w:r w:rsidR="001C5A48" w:rsidRPr="001C5A48">
        <w:rPr>
          <w:rFonts w:ascii="Arial" w:hAnsi="Arial" w:cs="Arial"/>
          <w:lang w:eastAsia="zh-CN"/>
        </w:rPr>
        <w:t xml:space="preserve">except clear deployment requirement plan are presented </w:t>
      </w:r>
      <w:r w:rsidR="00C35151" w:rsidRPr="001C5A48">
        <w:rPr>
          <w:rFonts w:ascii="Arial" w:hAnsi="Arial" w:cs="Arial"/>
          <w:lang w:eastAsia="zh-CN"/>
        </w:rPr>
        <w:t>related</w:t>
      </w:r>
      <w:r w:rsidR="001C5A48" w:rsidRPr="001C5A48">
        <w:rPr>
          <w:rFonts w:ascii="Arial" w:hAnsi="Arial" w:cs="Arial"/>
          <w:lang w:eastAsia="zh-CN"/>
        </w:rPr>
        <w:t xml:space="preserve"> with </w:t>
      </w:r>
      <w:r w:rsidR="00C35151">
        <w:rPr>
          <w:rFonts w:ascii="Arial" w:hAnsi="Arial" w:cs="Arial"/>
          <w:lang w:eastAsia="zh-CN"/>
        </w:rPr>
        <w:t>variable</w:t>
      </w:r>
      <w:r w:rsidR="00C35151">
        <w:rPr>
          <w:rFonts w:ascii="Arial" w:hAnsi="Arial" w:cs="Arial" w:hint="eastAsia"/>
          <w:lang w:eastAsia="zh-CN"/>
        </w:rPr>
        <w:t xml:space="preserve"> duplex (O</w:t>
      </w:r>
      <w:r w:rsidR="00C35151">
        <w:rPr>
          <w:rFonts w:ascii="Arial" w:hAnsi="Arial" w:cs="Arial"/>
          <w:lang w:eastAsia="zh-CN"/>
        </w:rPr>
        <w:t>ption2</w:t>
      </w:r>
      <w:r w:rsidR="00C35151">
        <w:rPr>
          <w:rFonts w:ascii="Arial" w:hAnsi="Arial" w:cs="Arial" w:hint="eastAsia"/>
          <w:lang w:eastAsia="zh-CN"/>
        </w:rPr>
        <w:t xml:space="preserve">, </w:t>
      </w:r>
      <w:r w:rsidR="001C5A48" w:rsidRPr="001C5A48">
        <w:rPr>
          <w:rFonts w:ascii="Arial" w:hAnsi="Arial" w:cs="Arial"/>
          <w:lang w:eastAsia="zh-CN"/>
        </w:rPr>
        <w:t>70+90 with variable duplex).</w:t>
      </w:r>
    </w:p>
    <w:p w:rsidR="001C5A48" w:rsidRDefault="001C5A48" w:rsidP="001C5A48">
      <w:pPr>
        <w:ind w:left="992" w:hangingChars="494" w:hanging="992"/>
        <w:jc w:val="both"/>
        <w:rPr>
          <w:rFonts w:ascii="Arial" w:hAnsi="Arial" w:cs="Arial"/>
          <w:b/>
          <w:lang w:eastAsia="zh-CN"/>
        </w:rPr>
      </w:pPr>
      <w:r w:rsidRPr="006E2B8B">
        <w:rPr>
          <w:rFonts w:ascii="Arial" w:hAnsi="Arial" w:cs="Arial"/>
          <w:b/>
          <w:lang w:eastAsia="zh-CN"/>
        </w:rPr>
        <w:t>P</w:t>
      </w:r>
      <w:r w:rsidRPr="006E2B8B">
        <w:rPr>
          <w:rFonts w:ascii="Arial" w:hAnsi="Arial" w:cs="Arial" w:hint="eastAsia"/>
          <w:b/>
          <w:lang w:eastAsia="zh-CN"/>
        </w:rPr>
        <w:t>roposal: Option</w:t>
      </w:r>
      <w:r>
        <w:rPr>
          <w:rFonts w:ascii="Arial" w:hAnsi="Arial" w:cs="Arial" w:hint="eastAsia"/>
          <w:b/>
          <w:lang w:eastAsia="zh-CN"/>
        </w:rPr>
        <w:t>4</w:t>
      </w:r>
      <w:r w:rsidRPr="006E2B8B">
        <w:rPr>
          <w:rFonts w:ascii="Arial" w:hAnsi="Arial" w:cs="Arial" w:hint="eastAsia"/>
          <w:b/>
          <w:lang w:eastAsia="zh-CN"/>
        </w:rPr>
        <w:t xml:space="preserve"> could be </w:t>
      </w:r>
      <w:r>
        <w:rPr>
          <w:rFonts w:ascii="Arial" w:hAnsi="Arial" w:cs="Arial" w:hint="eastAsia"/>
          <w:b/>
          <w:lang w:eastAsia="zh-CN"/>
        </w:rPr>
        <w:t xml:space="preserve">recommended </w:t>
      </w:r>
      <w:r w:rsidRPr="006E2B8B">
        <w:rPr>
          <w:rFonts w:ascii="Arial" w:hAnsi="Arial" w:cs="Arial" w:hint="eastAsia"/>
          <w:b/>
          <w:lang w:eastAsia="zh-CN"/>
        </w:rPr>
        <w:t xml:space="preserve">as band plan </w:t>
      </w:r>
      <w:r>
        <w:rPr>
          <w:rFonts w:ascii="Arial" w:hAnsi="Arial" w:cs="Arial" w:hint="eastAsia"/>
          <w:b/>
          <w:lang w:eastAsia="zh-CN"/>
        </w:rPr>
        <w:t xml:space="preserve">for study item </w:t>
      </w:r>
      <w:r w:rsidRPr="006E2B8B">
        <w:rPr>
          <w:rFonts w:ascii="Arial" w:hAnsi="Arial" w:cs="Arial" w:hint="eastAsia"/>
          <w:b/>
          <w:lang w:eastAsia="zh-CN"/>
        </w:rPr>
        <w:t xml:space="preserve">by </w:t>
      </w:r>
      <w:r>
        <w:rPr>
          <w:rFonts w:ascii="Arial" w:hAnsi="Arial" w:cs="Arial" w:hint="eastAsia"/>
          <w:b/>
          <w:lang w:eastAsia="zh-CN"/>
        </w:rPr>
        <w:t>considering</w:t>
      </w:r>
      <w:r w:rsidRPr="006E2B8B">
        <w:rPr>
          <w:rFonts w:ascii="Arial" w:hAnsi="Arial" w:cs="Arial" w:hint="eastAsia"/>
          <w:b/>
          <w:lang w:eastAsia="zh-CN"/>
        </w:rPr>
        <w:t xml:space="preserve"> a trade-off between interoperability benefit</w:t>
      </w:r>
      <w:r w:rsidR="00C35151">
        <w:rPr>
          <w:rFonts w:ascii="Arial" w:hAnsi="Arial" w:cs="Arial" w:hint="eastAsia"/>
          <w:b/>
          <w:lang w:eastAsia="zh-CN"/>
        </w:rPr>
        <w:t>, technical impediment</w:t>
      </w:r>
      <w:r w:rsidR="00E82BE7">
        <w:rPr>
          <w:rFonts w:ascii="Arial" w:hAnsi="Arial" w:cs="Arial" w:hint="eastAsia"/>
          <w:b/>
          <w:lang w:eastAsia="zh-CN"/>
        </w:rPr>
        <w:t>s</w:t>
      </w:r>
      <w:r w:rsidRPr="006E2B8B">
        <w:rPr>
          <w:rFonts w:ascii="Arial" w:hAnsi="Arial" w:cs="Arial" w:hint="eastAsia"/>
          <w:b/>
          <w:lang w:eastAsia="zh-CN"/>
        </w:rPr>
        <w:t xml:space="preserve"> and </w:t>
      </w:r>
      <w:r>
        <w:rPr>
          <w:rFonts w:ascii="Arial" w:hAnsi="Arial" w:cs="Arial" w:hint="eastAsia"/>
          <w:b/>
          <w:lang w:eastAsia="zh-CN"/>
        </w:rPr>
        <w:t>standard workload</w:t>
      </w:r>
      <w:r w:rsidRPr="006E2B8B">
        <w:rPr>
          <w:rFonts w:ascii="Arial" w:hAnsi="Arial" w:cs="Arial" w:hint="eastAsia"/>
          <w:b/>
          <w:lang w:eastAsia="zh-CN"/>
        </w:rPr>
        <w:t>.</w:t>
      </w:r>
    </w:p>
    <w:p w:rsidR="00CF3BAF" w:rsidRPr="00CF3BAF" w:rsidRDefault="00CF3BAF" w:rsidP="007A5E12">
      <w:pPr>
        <w:pStyle w:val="2"/>
        <w:numPr>
          <w:ilvl w:val="0"/>
          <w:numId w:val="0"/>
        </w:numPr>
        <w:spacing w:after="0"/>
        <w:rPr>
          <w:rStyle w:val="a9"/>
          <w:smallCaps w:val="0"/>
          <w:color w:val="auto"/>
          <w:u w:val="none"/>
          <w:lang w:eastAsia="zh-CN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lastRenderedPageBreak/>
        <w:t>Reference</w:t>
      </w:r>
    </w:p>
    <w:p w:rsidR="00D672B5" w:rsidRPr="00E92EF4" w:rsidRDefault="00D672B5" w:rsidP="00D672B5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bookmarkStart w:id="0" w:name="_Ref355944417"/>
      <w:r w:rsidRPr="00D672B5">
        <w:rPr>
          <w:rFonts w:eastAsia="Malgun Gothic"/>
        </w:rPr>
        <w:t>RP-141037,</w:t>
      </w:r>
      <w:bookmarkEnd w:id="0"/>
      <w:r w:rsidRPr="00D672B5">
        <w:rPr>
          <w:rFonts w:eastAsia="Malgun Gothic"/>
        </w:rPr>
        <w:t xml:space="preserve"> “New Study Item Proposal: AWS-Extension Band for LTE”, Verizon, US Cellular, AT&amp;T, NSN, </w:t>
      </w:r>
      <w:r w:rsidR="006712C9">
        <w:rPr>
          <w:rFonts w:eastAsiaTheme="minorEastAsia" w:hint="eastAsia"/>
          <w:lang w:eastAsia="zh-CN"/>
        </w:rPr>
        <w:t>et al</w:t>
      </w:r>
      <w:r w:rsidRPr="00D672B5">
        <w:rPr>
          <w:rFonts w:eastAsia="Malgun Gothic"/>
        </w:rPr>
        <w:t>, 3GPP RAN#64, Sophia Antipolis, France, June 2014</w:t>
      </w:r>
    </w:p>
    <w:p w:rsidR="006712C9" w:rsidRDefault="006712C9" w:rsidP="00D672B5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R4-146726,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Way forward on AWS band plan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Ericsson, DISH, </w:t>
      </w:r>
      <w:proofErr w:type="spellStart"/>
      <w:r>
        <w:rPr>
          <w:rFonts w:hint="eastAsia"/>
          <w:lang w:val="en-US" w:eastAsia="zh-CN"/>
        </w:rPr>
        <w:t>Huwawei</w:t>
      </w:r>
      <w:proofErr w:type="spellEnd"/>
      <w:r>
        <w:rPr>
          <w:rFonts w:hint="eastAsia"/>
          <w:lang w:val="en-US" w:eastAsia="zh-CN"/>
        </w:rPr>
        <w:t>, et al</w:t>
      </w:r>
    </w:p>
    <w:p w:rsidR="00A8227E" w:rsidRDefault="00A8227E" w:rsidP="00D672B5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R4-144236,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Discussion on </w:t>
      </w:r>
      <w:r>
        <w:rPr>
          <w:lang w:val="en-US" w:eastAsia="zh-CN"/>
        </w:rPr>
        <w:t>variable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duplexing</w:t>
      </w:r>
      <w:proofErr w:type="spellEnd"/>
      <w:r>
        <w:rPr>
          <w:rFonts w:hint="eastAsia"/>
          <w:lang w:val="en-US" w:eastAsia="zh-CN"/>
        </w:rPr>
        <w:t xml:space="preserve"> for extended AWS band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D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sh Network</w:t>
      </w:r>
    </w:p>
    <w:p w:rsidR="00A8227E" w:rsidRDefault="00935BBA" w:rsidP="00D672B5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spacing w:after="0"/>
        <w:ind w:left="426" w:hanging="426"/>
        <w:textAlignment w:val="auto"/>
        <w:rPr>
          <w:lang w:val="en-US"/>
        </w:rPr>
      </w:pPr>
      <w:r w:rsidRPr="00935BBA">
        <w:rPr>
          <w:lang w:val="en-US" w:eastAsia="zh-CN"/>
        </w:rPr>
        <w:t>R4-146087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</w:t>
      </w:r>
      <w:r w:rsidRPr="00935BBA">
        <w:rPr>
          <w:lang w:val="en-US" w:eastAsia="zh-CN"/>
        </w:rPr>
        <w:t xml:space="preserve"> Analysis of variable duplex design on AWS extension options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Samsung</w:t>
      </w:r>
    </w:p>
    <w:p w:rsidR="00CF3BAF" w:rsidRPr="00D672B5" w:rsidRDefault="00CF3BAF" w:rsidP="007A5E12">
      <w:pPr>
        <w:spacing w:after="0"/>
        <w:jc w:val="both"/>
        <w:rPr>
          <w:b/>
          <w:color w:val="0000FF"/>
          <w:sz w:val="24"/>
          <w:szCs w:val="24"/>
          <w:lang w:val="en-US" w:eastAsia="zh-CN"/>
        </w:rPr>
      </w:pPr>
    </w:p>
    <w:sectPr w:rsidR="00CF3BAF" w:rsidRPr="00D672B5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FCA" w:rsidRDefault="005E5FCA" w:rsidP="0097003C">
      <w:pPr>
        <w:spacing w:after="0"/>
      </w:pPr>
      <w:r>
        <w:separator/>
      </w:r>
    </w:p>
  </w:endnote>
  <w:endnote w:type="continuationSeparator" w:id="0">
    <w:p w:rsidR="005E5FCA" w:rsidRDefault="005E5FCA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FCA" w:rsidRDefault="005E5FCA" w:rsidP="0097003C">
      <w:pPr>
        <w:spacing w:after="0"/>
      </w:pPr>
      <w:r>
        <w:separator/>
      </w:r>
    </w:p>
  </w:footnote>
  <w:footnote w:type="continuationSeparator" w:id="0">
    <w:p w:rsidR="005E5FCA" w:rsidRDefault="005E5FCA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EC"/>
    <w:multiLevelType w:val="multilevel"/>
    <w:tmpl w:val="254E707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F63B2A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E21636"/>
    <w:multiLevelType w:val="hybridMultilevel"/>
    <w:tmpl w:val="60AE5F7C"/>
    <w:lvl w:ilvl="0" w:tplc="B8E488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4A975F3"/>
    <w:multiLevelType w:val="hybridMultilevel"/>
    <w:tmpl w:val="FA6C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C78DB"/>
    <w:multiLevelType w:val="hybridMultilevel"/>
    <w:tmpl w:val="12EA19CE"/>
    <w:lvl w:ilvl="0" w:tplc="95B27C7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4D519C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1058DC"/>
    <w:multiLevelType w:val="hybridMultilevel"/>
    <w:tmpl w:val="7A62762A"/>
    <w:lvl w:ilvl="0" w:tplc="48C66A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8A232D5"/>
    <w:multiLevelType w:val="hybridMultilevel"/>
    <w:tmpl w:val="EE34F5B2"/>
    <w:lvl w:ilvl="0" w:tplc="3062AEF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2">
    <w:nsid w:val="51FE39F5"/>
    <w:multiLevelType w:val="hybridMultilevel"/>
    <w:tmpl w:val="1C5EA7FE"/>
    <w:lvl w:ilvl="0" w:tplc="2EA83F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AD5B78"/>
    <w:multiLevelType w:val="hybridMultilevel"/>
    <w:tmpl w:val="92EE2B50"/>
    <w:lvl w:ilvl="0" w:tplc="F3627E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3376C2"/>
    <w:multiLevelType w:val="hybridMultilevel"/>
    <w:tmpl w:val="7CE61852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B726D6D"/>
    <w:multiLevelType w:val="hybridMultilevel"/>
    <w:tmpl w:val="6764E34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824F43"/>
    <w:multiLevelType w:val="hybridMultilevel"/>
    <w:tmpl w:val="2AD2285C"/>
    <w:lvl w:ilvl="0" w:tplc="79A067CA">
      <w:start w:val="1"/>
      <w:numFmt w:val="bullet"/>
      <w:lvlText w:val="•"/>
      <w:lvlJc w:val="left"/>
      <w:pPr>
        <w:ind w:left="150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8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584DC6"/>
    <w:multiLevelType w:val="hybridMultilevel"/>
    <w:tmpl w:val="90B60C80"/>
    <w:lvl w:ilvl="0" w:tplc="42AC0D0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D4640D7"/>
    <w:multiLevelType w:val="hybridMultilevel"/>
    <w:tmpl w:val="60A40976"/>
    <w:lvl w:ilvl="0" w:tplc="B9C08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5"/>
  </w:num>
  <w:num w:numId="3">
    <w:abstractNumId w:val="13"/>
  </w:num>
  <w:num w:numId="4">
    <w:abstractNumId w:val="18"/>
  </w:num>
  <w:num w:numId="5">
    <w:abstractNumId w:val="4"/>
  </w:num>
  <w:num w:numId="6">
    <w:abstractNumId w:val="1"/>
  </w:num>
  <w:num w:numId="7">
    <w:abstractNumId w:val="19"/>
  </w:num>
  <w:num w:numId="8">
    <w:abstractNumId w:val="0"/>
  </w:num>
  <w:num w:numId="9">
    <w:abstractNumId w:val="3"/>
  </w:num>
  <w:num w:numId="10">
    <w:abstractNumId w:val="20"/>
  </w:num>
  <w:num w:numId="11">
    <w:abstractNumId w:val="7"/>
  </w:num>
  <w:num w:numId="12">
    <w:abstractNumId w:val="10"/>
  </w:num>
  <w:num w:numId="13">
    <w:abstractNumId w:val="8"/>
  </w:num>
  <w:num w:numId="14">
    <w:abstractNumId w:val="15"/>
  </w:num>
  <w:num w:numId="15">
    <w:abstractNumId w:val="9"/>
  </w:num>
  <w:num w:numId="16">
    <w:abstractNumId w:val="2"/>
  </w:num>
  <w:num w:numId="17">
    <w:abstractNumId w:val="11"/>
  </w:num>
  <w:num w:numId="18">
    <w:abstractNumId w:val="21"/>
  </w:num>
  <w:num w:numId="19">
    <w:abstractNumId w:val="12"/>
  </w:num>
  <w:num w:numId="20">
    <w:abstractNumId w:val="6"/>
  </w:num>
  <w:num w:numId="21">
    <w:abstractNumId w:val="16"/>
  </w:num>
  <w:num w:numId="22">
    <w:abstractNumId w:val="14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 fill="f" fillcolor="#727ca3" stroke="f">
      <v:fill color="#727ca3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1359E"/>
    <w:rsid w:val="000137AF"/>
    <w:rsid w:val="000205A9"/>
    <w:rsid w:val="00020FBA"/>
    <w:rsid w:val="000237D3"/>
    <w:rsid w:val="0002771B"/>
    <w:rsid w:val="0003123A"/>
    <w:rsid w:val="00031286"/>
    <w:rsid w:val="00036EA7"/>
    <w:rsid w:val="00037337"/>
    <w:rsid w:val="000413FC"/>
    <w:rsid w:val="00053C1D"/>
    <w:rsid w:val="0005606E"/>
    <w:rsid w:val="00057683"/>
    <w:rsid w:val="000647AA"/>
    <w:rsid w:val="00066571"/>
    <w:rsid w:val="0007393A"/>
    <w:rsid w:val="000740C3"/>
    <w:rsid w:val="0008393C"/>
    <w:rsid w:val="00093686"/>
    <w:rsid w:val="000C1BC5"/>
    <w:rsid w:val="000D0069"/>
    <w:rsid w:val="000D1354"/>
    <w:rsid w:val="000D70B0"/>
    <w:rsid w:val="000E2466"/>
    <w:rsid w:val="000F703B"/>
    <w:rsid w:val="000F7724"/>
    <w:rsid w:val="0010151E"/>
    <w:rsid w:val="00106186"/>
    <w:rsid w:val="001122AD"/>
    <w:rsid w:val="00117189"/>
    <w:rsid w:val="00134794"/>
    <w:rsid w:val="00136E52"/>
    <w:rsid w:val="001413D5"/>
    <w:rsid w:val="00143191"/>
    <w:rsid w:val="001753B7"/>
    <w:rsid w:val="001758F2"/>
    <w:rsid w:val="001847E8"/>
    <w:rsid w:val="001A2E7F"/>
    <w:rsid w:val="001A5306"/>
    <w:rsid w:val="001A562B"/>
    <w:rsid w:val="001B330B"/>
    <w:rsid w:val="001B626E"/>
    <w:rsid w:val="001C059E"/>
    <w:rsid w:val="001C5A48"/>
    <w:rsid w:val="001C6F17"/>
    <w:rsid w:val="001C7DEA"/>
    <w:rsid w:val="001D0287"/>
    <w:rsid w:val="001D2D5E"/>
    <w:rsid w:val="001D50D0"/>
    <w:rsid w:val="001E0380"/>
    <w:rsid w:val="001E03C3"/>
    <w:rsid w:val="001E0600"/>
    <w:rsid w:val="001E2940"/>
    <w:rsid w:val="001E325D"/>
    <w:rsid w:val="001E5E17"/>
    <w:rsid w:val="00201CB8"/>
    <w:rsid w:val="00201E27"/>
    <w:rsid w:val="002141EF"/>
    <w:rsid w:val="002272C8"/>
    <w:rsid w:val="002423DB"/>
    <w:rsid w:val="00256F12"/>
    <w:rsid w:val="002664B2"/>
    <w:rsid w:val="002732FC"/>
    <w:rsid w:val="00275094"/>
    <w:rsid w:val="00286305"/>
    <w:rsid w:val="002A00BF"/>
    <w:rsid w:val="002A4840"/>
    <w:rsid w:val="002A5C51"/>
    <w:rsid w:val="002B22CC"/>
    <w:rsid w:val="002C2335"/>
    <w:rsid w:val="002C2D7C"/>
    <w:rsid w:val="002D41B6"/>
    <w:rsid w:val="002E1D35"/>
    <w:rsid w:val="002F0B65"/>
    <w:rsid w:val="002F20D6"/>
    <w:rsid w:val="0031675F"/>
    <w:rsid w:val="00322F1E"/>
    <w:rsid w:val="00345FBB"/>
    <w:rsid w:val="00354F2E"/>
    <w:rsid w:val="00356F8B"/>
    <w:rsid w:val="00372E75"/>
    <w:rsid w:val="003776F2"/>
    <w:rsid w:val="003A2C17"/>
    <w:rsid w:val="003C602D"/>
    <w:rsid w:val="003C7645"/>
    <w:rsid w:val="003D085F"/>
    <w:rsid w:val="003D526B"/>
    <w:rsid w:val="003D6054"/>
    <w:rsid w:val="003E1734"/>
    <w:rsid w:val="003F03D0"/>
    <w:rsid w:val="003F24A7"/>
    <w:rsid w:val="003F3DC8"/>
    <w:rsid w:val="003F6508"/>
    <w:rsid w:val="00400FA0"/>
    <w:rsid w:val="00404864"/>
    <w:rsid w:val="004106A4"/>
    <w:rsid w:val="00413C9A"/>
    <w:rsid w:val="00420513"/>
    <w:rsid w:val="004210E4"/>
    <w:rsid w:val="0042169F"/>
    <w:rsid w:val="00435665"/>
    <w:rsid w:val="00441A06"/>
    <w:rsid w:val="004451BD"/>
    <w:rsid w:val="00453D36"/>
    <w:rsid w:val="00462C0F"/>
    <w:rsid w:val="00466230"/>
    <w:rsid w:val="00473D1C"/>
    <w:rsid w:val="0048498F"/>
    <w:rsid w:val="00495B72"/>
    <w:rsid w:val="00495C0E"/>
    <w:rsid w:val="004A1297"/>
    <w:rsid w:val="004A34F1"/>
    <w:rsid w:val="004A5776"/>
    <w:rsid w:val="004B03CF"/>
    <w:rsid w:val="004C21E7"/>
    <w:rsid w:val="004C3A34"/>
    <w:rsid w:val="004D3B37"/>
    <w:rsid w:val="004D4B78"/>
    <w:rsid w:val="004D5287"/>
    <w:rsid w:val="004F7927"/>
    <w:rsid w:val="005052E8"/>
    <w:rsid w:val="00515EE8"/>
    <w:rsid w:val="00517112"/>
    <w:rsid w:val="0053376B"/>
    <w:rsid w:val="00533E46"/>
    <w:rsid w:val="005536BA"/>
    <w:rsid w:val="00553A13"/>
    <w:rsid w:val="005545BB"/>
    <w:rsid w:val="00554F07"/>
    <w:rsid w:val="0055772A"/>
    <w:rsid w:val="005A49AA"/>
    <w:rsid w:val="005C4B8C"/>
    <w:rsid w:val="005D4571"/>
    <w:rsid w:val="005E02A8"/>
    <w:rsid w:val="005E043F"/>
    <w:rsid w:val="005E5FCA"/>
    <w:rsid w:val="005F2B09"/>
    <w:rsid w:val="00606572"/>
    <w:rsid w:val="00612397"/>
    <w:rsid w:val="0061761A"/>
    <w:rsid w:val="00623D75"/>
    <w:rsid w:val="0062613D"/>
    <w:rsid w:val="006361CE"/>
    <w:rsid w:val="00641707"/>
    <w:rsid w:val="00642626"/>
    <w:rsid w:val="00645687"/>
    <w:rsid w:val="00647E06"/>
    <w:rsid w:val="006511B2"/>
    <w:rsid w:val="00652B85"/>
    <w:rsid w:val="00653FD3"/>
    <w:rsid w:val="00666095"/>
    <w:rsid w:val="0066665A"/>
    <w:rsid w:val="00667441"/>
    <w:rsid w:val="00670A7B"/>
    <w:rsid w:val="006712C9"/>
    <w:rsid w:val="00690CF3"/>
    <w:rsid w:val="00690D5B"/>
    <w:rsid w:val="00691A89"/>
    <w:rsid w:val="00692C63"/>
    <w:rsid w:val="006A05DE"/>
    <w:rsid w:val="006A2168"/>
    <w:rsid w:val="006A2256"/>
    <w:rsid w:val="006A4B96"/>
    <w:rsid w:val="006B0E31"/>
    <w:rsid w:val="006B11A2"/>
    <w:rsid w:val="006B1D92"/>
    <w:rsid w:val="006B23D0"/>
    <w:rsid w:val="006C4F02"/>
    <w:rsid w:val="006C5C5D"/>
    <w:rsid w:val="006D15D8"/>
    <w:rsid w:val="006D4C3D"/>
    <w:rsid w:val="006E2B8B"/>
    <w:rsid w:val="006E349D"/>
    <w:rsid w:val="006E3878"/>
    <w:rsid w:val="006F2ECD"/>
    <w:rsid w:val="007073EC"/>
    <w:rsid w:val="0071307B"/>
    <w:rsid w:val="00714222"/>
    <w:rsid w:val="0071706E"/>
    <w:rsid w:val="00723FBD"/>
    <w:rsid w:val="00725BB9"/>
    <w:rsid w:val="00731D4E"/>
    <w:rsid w:val="007511A4"/>
    <w:rsid w:val="00752509"/>
    <w:rsid w:val="00754335"/>
    <w:rsid w:val="00755429"/>
    <w:rsid w:val="007576D5"/>
    <w:rsid w:val="00761181"/>
    <w:rsid w:val="00762F33"/>
    <w:rsid w:val="00770FE9"/>
    <w:rsid w:val="007836B6"/>
    <w:rsid w:val="007855F5"/>
    <w:rsid w:val="00790B7D"/>
    <w:rsid w:val="00790DC7"/>
    <w:rsid w:val="00794417"/>
    <w:rsid w:val="007A05D3"/>
    <w:rsid w:val="007A1A53"/>
    <w:rsid w:val="007A5E12"/>
    <w:rsid w:val="007A6386"/>
    <w:rsid w:val="007C4F9E"/>
    <w:rsid w:val="007D466B"/>
    <w:rsid w:val="007E3B5E"/>
    <w:rsid w:val="007E420F"/>
    <w:rsid w:val="007E47F4"/>
    <w:rsid w:val="007E4F71"/>
    <w:rsid w:val="007F0023"/>
    <w:rsid w:val="00803E77"/>
    <w:rsid w:val="00805E3D"/>
    <w:rsid w:val="008148D9"/>
    <w:rsid w:val="008151DA"/>
    <w:rsid w:val="00815425"/>
    <w:rsid w:val="00823687"/>
    <w:rsid w:val="0082681F"/>
    <w:rsid w:val="00835795"/>
    <w:rsid w:val="008439C6"/>
    <w:rsid w:val="0085141B"/>
    <w:rsid w:val="00871911"/>
    <w:rsid w:val="00875487"/>
    <w:rsid w:val="00885749"/>
    <w:rsid w:val="00893E99"/>
    <w:rsid w:val="00896D3F"/>
    <w:rsid w:val="008F5640"/>
    <w:rsid w:val="009012A0"/>
    <w:rsid w:val="00904BB9"/>
    <w:rsid w:val="009168BC"/>
    <w:rsid w:val="0092087F"/>
    <w:rsid w:val="00922A84"/>
    <w:rsid w:val="00923383"/>
    <w:rsid w:val="00931BB8"/>
    <w:rsid w:val="00935BBA"/>
    <w:rsid w:val="00935C5D"/>
    <w:rsid w:val="00943ADF"/>
    <w:rsid w:val="0095365E"/>
    <w:rsid w:val="009540A0"/>
    <w:rsid w:val="00957112"/>
    <w:rsid w:val="00963A77"/>
    <w:rsid w:val="00965FCB"/>
    <w:rsid w:val="0097003C"/>
    <w:rsid w:val="00971293"/>
    <w:rsid w:val="00971F41"/>
    <w:rsid w:val="0097620A"/>
    <w:rsid w:val="00977279"/>
    <w:rsid w:val="00986BA5"/>
    <w:rsid w:val="009A0D05"/>
    <w:rsid w:val="009A0E89"/>
    <w:rsid w:val="009A3879"/>
    <w:rsid w:val="009A6E1B"/>
    <w:rsid w:val="009B6AEF"/>
    <w:rsid w:val="009C27C2"/>
    <w:rsid w:val="009E4E57"/>
    <w:rsid w:val="009F213E"/>
    <w:rsid w:val="009F5A0F"/>
    <w:rsid w:val="00A11E0D"/>
    <w:rsid w:val="00A12A99"/>
    <w:rsid w:val="00A16C29"/>
    <w:rsid w:val="00A24830"/>
    <w:rsid w:val="00A269CD"/>
    <w:rsid w:val="00A269F4"/>
    <w:rsid w:val="00A43DAA"/>
    <w:rsid w:val="00A62508"/>
    <w:rsid w:val="00A67C52"/>
    <w:rsid w:val="00A80914"/>
    <w:rsid w:val="00A80DCD"/>
    <w:rsid w:val="00A816D5"/>
    <w:rsid w:val="00A8227E"/>
    <w:rsid w:val="00A86F81"/>
    <w:rsid w:val="00A87DD3"/>
    <w:rsid w:val="00A87E57"/>
    <w:rsid w:val="00AA2AE4"/>
    <w:rsid w:val="00AB1136"/>
    <w:rsid w:val="00AB255E"/>
    <w:rsid w:val="00AB3C9A"/>
    <w:rsid w:val="00AB3D22"/>
    <w:rsid w:val="00AB63D1"/>
    <w:rsid w:val="00AB67CC"/>
    <w:rsid w:val="00AD001D"/>
    <w:rsid w:val="00AD4596"/>
    <w:rsid w:val="00AE08C6"/>
    <w:rsid w:val="00AF2793"/>
    <w:rsid w:val="00AF79DA"/>
    <w:rsid w:val="00B111A5"/>
    <w:rsid w:val="00B161BD"/>
    <w:rsid w:val="00B25D6E"/>
    <w:rsid w:val="00B3092F"/>
    <w:rsid w:val="00B40DD5"/>
    <w:rsid w:val="00B51402"/>
    <w:rsid w:val="00B76321"/>
    <w:rsid w:val="00B95559"/>
    <w:rsid w:val="00B974C1"/>
    <w:rsid w:val="00BA3C64"/>
    <w:rsid w:val="00BA61A6"/>
    <w:rsid w:val="00BB45B2"/>
    <w:rsid w:val="00BC4C5D"/>
    <w:rsid w:val="00BE1A7F"/>
    <w:rsid w:val="00BE265D"/>
    <w:rsid w:val="00BE680C"/>
    <w:rsid w:val="00BF541B"/>
    <w:rsid w:val="00BF54C7"/>
    <w:rsid w:val="00C016CF"/>
    <w:rsid w:val="00C124F3"/>
    <w:rsid w:val="00C1753B"/>
    <w:rsid w:val="00C220B5"/>
    <w:rsid w:val="00C2347F"/>
    <w:rsid w:val="00C2566A"/>
    <w:rsid w:val="00C35151"/>
    <w:rsid w:val="00C37BA0"/>
    <w:rsid w:val="00C40DE8"/>
    <w:rsid w:val="00C6081A"/>
    <w:rsid w:val="00C65AB1"/>
    <w:rsid w:val="00C66334"/>
    <w:rsid w:val="00C72885"/>
    <w:rsid w:val="00C7584F"/>
    <w:rsid w:val="00C82455"/>
    <w:rsid w:val="00CA2456"/>
    <w:rsid w:val="00CB3260"/>
    <w:rsid w:val="00CB6CC3"/>
    <w:rsid w:val="00CB7535"/>
    <w:rsid w:val="00CC047C"/>
    <w:rsid w:val="00CC382F"/>
    <w:rsid w:val="00CD1783"/>
    <w:rsid w:val="00CD47CD"/>
    <w:rsid w:val="00CE0713"/>
    <w:rsid w:val="00CE0CB4"/>
    <w:rsid w:val="00CE19DE"/>
    <w:rsid w:val="00CF3BAF"/>
    <w:rsid w:val="00D01355"/>
    <w:rsid w:val="00D14535"/>
    <w:rsid w:val="00D20F3D"/>
    <w:rsid w:val="00D21B6D"/>
    <w:rsid w:val="00D23808"/>
    <w:rsid w:val="00D347AC"/>
    <w:rsid w:val="00D3532D"/>
    <w:rsid w:val="00D418EB"/>
    <w:rsid w:val="00D45DEE"/>
    <w:rsid w:val="00D46072"/>
    <w:rsid w:val="00D500E4"/>
    <w:rsid w:val="00D51313"/>
    <w:rsid w:val="00D545F5"/>
    <w:rsid w:val="00D574E2"/>
    <w:rsid w:val="00D672B5"/>
    <w:rsid w:val="00D7187D"/>
    <w:rsid w:val="00D753BF"/>
    <w:rsid w:val="00D844B6"/>
    <w:rsid w:val="00D84CA8"/>
    <w:rsid w:val="00D93FDD"/>
    <w:rsid w:val="00DB120F"/>
    <w:rsid w:val="00DB7F23"/>
    <w:rsid w:val="00DC7FAC"/>
    <w:rsid w:val="00DD185A"/>
    <w:rsid w:val="00DE0CC5"/>
    <w:rsid w:val="00DE236D"/>
    <w:rsid w:val="00DE5C4E"/>
    <w:rsid w:val="00DF05C1"/>
    <w:rsid w:val="00DF77CA"/>
    <w:rsid w:val="00E068E7"/>
    <w:rsid w:val="00E10245"/>
    <w:rsid w:val="00E11069"/>
    <w:rsid w:val="00E15864"/>
    <w:rsid w:val="00E15DF9"/>
    <w:rsid w:val="00E200B9"/>
    <w:rsid w:val="00E221B1"/>
    <w:rsid w:val="00E23AA0"/>
    <w:rsid w:val="00E47254"/>
    <w:rsid w:val="00E60DB0"/>
    <w:rsid w:val="00E82BE7"/>
    <w:rsid w:val="00E85379"/>
    <w:rsid w:val="00E85DA1"/>
    <w:rsid w:val="00E9082F"/>
    <w:rsid w:val="00E92EF4"/>
    <w:rsid w:val="00E976B7"/>
    <w:rsid w:val="00EB3815"/>
    <w:rsid w:val="00EB4078"/>
    <w:rsid w:val="00EB504E"/>
    <w:rsid w:val="00ED2E3F"/>
    <w:rsid w:val="00ED6275"/>
    <w:rsid w:val="00EE6CBB"/>
    <w:rsid w:val="00EF0460"/>
    <w:rsid w:val="00EF0492"/>
    <w:rsid w:val="00EF202A"/>
    <w:rsid w:val="00F01503"/>
    <w:rsid w:val="00F0186F"/>
    <w:rsid w:val="00F01AA8"/>
    <w:rsid w:val="00F0655C"/>
    <w:rsid w:val="00F2551F"/>
    <w:rsid w:val="00F31969"/>
    <w:rsid w:val="00F35D48"/>
    <w:rsid w:val="00F42B79"/>
    <w:rsid w:val="00F577B5"/>
    <w:rsid w:val="00F70ABF"/>
    <w:rsid w:val="00F77158"/>
    <w:rsid w:val="00F807B0"/>
    <w:rsid w:val="00F81634"/>
    <w:rsid w:val="00F86C59"/>
    <w:rsid w:val="00F921E6"/>
    <w:rsid w:val="00F92A30"/>
    <w:rsid w:val="00F93C56"/>
    <w:rsid w:val="00FA7FD8"/>
    <w:rsid w:val="00FC2E68"/>
    <w:rsid w:val="00FC6936"/>
    <w:rsid w:val="00FD7F1A"/>
    <w:rsid w:val="00FE457A"/>
    <w:rsid w:val="00FF17D1"/>
    <w:rsid w:val="00FF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 fill="f" fillcolor="#727ca3" stroke="f">
      <v:fill color="#727ca3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sz w:val="36"/>
      <w:lang w:val="en-GB" w:eastAsia="ja-JP" w:bidi="ar-SA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/>
      <w:sz w:val="18"/>
      <w:szCs w:val="18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  <w:style w:type="table" w:styleId="aa">
    <w:name w:val="Table Grid"/>
    <w:basedOn w:val="a1"/>
    <w:uiPriority w:val="59"/>
    <w:rsid w:val="00F86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96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65FCB"/>
    <w:rPr>
      <w:rFonts w:ascii="宋体" w:eastAsia="宋体" w:hAnsi="宋体" w:cs="宋体"/>
      <w:kern w:val="0"/>
      <w:sz w:val="24"/>
      <w:szCs w:val="24"/>
    </w:rPr>
  </w:style>
  <w:style w:type="paragraph" w:customStyle="1" w:styleId="myReference">
    <w:name w:val="myReference"/>
    <w:basedOn w:val="a"/>
    <w:next w:val="a"/>
    <w:autoRedefine/>
    <w:rsid w:val="00D672B5"/>
    <w:pPr>
      <w:keepNext/>
      <w:numPr>
        <w:numId w:val="17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PL">
    <w:name w:val="PL"/>
    <w:link w:val="PLChar"/>
    <w:rsid w:val="00E92E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E92EF4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styleId="ab">
    <w:name w:val="annotation reference"/>
    <w:basedOn w:val="a0"/>
    <w:uiPriority w:val="99"/>
    <w:semiHidden/>
    <w:unhideWhenUsed/>
    <w:rsid w:val="006B1D92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6B1D92"/>
  </w:style>
  <w:style w:type="character" w:customStyle="1" w:styleId="Char3">
    <w:name w:val="批注文字 Char"/>
    <w:basedOn w:val="a0"/>
    <w:link w:val="ac"/>
    <w:uiPriority w:val="99"/>
    <w:semiHidden/>
    <w:rsid w:val="006B1D9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6B1D9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6B1D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74006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3DD0D-E5AA-47CA-B23B-CE8E1BC3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849</Words>
  <Characters>4845</Characters>
  <Application>Microsoft Office Word</Application>
  <DocSecurity>0</DocSecurity>
  <Lines>40</Lines>
  <Paragraphs>11</Paragraphs>
  <ScaleCrop>false</ScaleCrop>
  <Company>Samsung Electronics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58</cp:revision>
  <dcterms:created xsi:type="dcterms:W3CDTF">2014-11-05T09:02:00Z</dcterms:created>
  <dcterms:modified xsi:type="dcterms:W3CDTF">2014-11-10T09:31:00Z</dcterms:modified>
</cp:coreProperties>
</file>